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A0B142" w14:textId="20F3B79D" w:rsidR="004D3C95" w:rsidRPr="004D3C95" w:rsidRDefault="004D3C95" w:rsidP="004D3C95">
      <w:pPr>
        <w:spacing w:line="276" w:lineRule="auto"/>
        <w:ind w:firstLine="709"/>
        <w:jc w:val="center"/>
        <w:rPr>
          <w:rFonts w:ascii="Arial" w:hAnsi="Arial" w:cs="Arial"/>
          <w:b/>
          <w:bCs/>
          <w:color w:val="000000" w:themeColor="text1"/>
          <w:sz w:val="24"/>
          <w:szCs w:val="24"/>
        </w:rPr>
      </w:pPr>
      <w:r w:rsidRPr="004D3C95">
        <w:rPr>
          <w:rFonts w:ascii="Arial" w:hAnsi="Arial" w:cs="Arial"/>
          <w:b/>
          <w:bCs/>
          <w:color w:val="000000" w:themeColor="text1"/>
          <w:sz w:val="24"/>
          <w:szCs w:val="24"/>
        </w:rPr>
        <w:t>DESBRAVANDO O TERRITÓRIO DA EFICIÊNCIA ALIMENTAR</w:t>
      </w:r>
    </w:p>
    <w:p w14:paraId="586ECFF1" w14:textId="77777777" w:rsidR="004D3C95" w:rsidRDefault="004D3C95" w:rsidP="00280939">
      <w:pPr>
        <w:spacing w:line="276" w:lineRule="auto"/>
        <w:ind w:firstLine="709"/>
        <w:jc w:val="both"/>
        <w:rPr>
          <w:rFonts w:ascii="Arial" w:hAnsi="Arial" w:cs="Arial"/>
          <w:color w:val="000000" w:themeColor="text1"/>
          <w:sz w:val="24"/>
          <w:szCs w:val="24"/>
        </w:rPr>
      </w:pPr>
    </w:p>
    <w:p w14:paraId="32494700" w14:textId="6689FCA0" w:rsidR="004D3C95" w:rsidRDefault="004D3C95" w:rsidP="004D3C95">
      <w:pPr>
        <w:spacing w:line="276" w:lineRule="auto"/>
        <w:jc w:val="both"/>
        <w:rPr>
          <w:rFonts w:ascii="Arial" w:hAnsi="Arial" w:cs="Arial"/>
          <w:color w:val="000000" w:themeColor="text1"/>
          <w:sz w:val="24"/>
          <w:szCs w:val="24"/>
        </w:rPr>
      </w:pPr>
      <w:r>
        <w:rPr>
          <w:rFonts w:ascii="Arial" w:hAnsi="Arial" w:cs="Arial"/>
          <w:color w:val="000000" w:themeColor="text1"/>
          <w:sz w:val="24"/>
          <w:szCs w:val="24"/>
        </w:rPr>
        <w:t>INTRODUÇÃO</w:t>
      </w:r>
    </w:p>
    <w:p w14:paraId="30C7C60F" w14:textId="40D7CFBC" w:rsidR="00280939" w:rsidRPr="00280939" w:rsidRDefault="00280939" w:rsidP="00280939">
      <w:pPr>
        <w:spacing w:line="276" w:lineRule="auto"/>
        <w:ind w:firstLine="709"/>
        <w:jc w:val="both"/>
        <w:rPr>
          <w:rFonts w:ascii="Arial" w:hAnsi="Arial" w:cs="Arial"/>
          <w:color w:val="000000" w:themeColor="text1"/>
          <w:sz w:val="24"/>
          <w:szCs w:val="24"/>
        </w:rPr>
      </w:pPr>
      <w:r w:rsidRPr="00280939">
        <w:rPr>
          <w:rFonts w:ascii="Arial" w:hAnsi="Arial" w:cs="Arial"/>
          <w:color w:val="000000" w:themeColor="text1"/>
          <w:sz w:val="24"/>
          <w:szCs w:val="24"/>
        </w:rPr>
        <w:t>Com o aumento crescente na demanda por alimentos no mundo nos últimos anos, a busca pela alta eficiência tem sido fator imprescindível, o que vem desafiando pesquisadores e produtores a unirem forças para desenvolver alternativas que otimizem os resultados em produtividade.</w:t>
      </w:r>
    </w:p>
    <w:p w14:paraId="55B146EB" w14:textId="64FB0806" w:rsidR="00280939" w:rsidRPr="00280939" w:rsidRDefault="00280939" w:rsidP="00280939">
      <w:pPr>
        <w:spacing w:line="276" w:lineRule="auto"/>
        <w:ind w:firstLine="709"/>
        <w:jc w:val="both"/>
        <w:rPr>
          <w:rFonts w:ascii="Arial" w:hAnsi="Arial" w:cs="Arial"/>
          <w:color w:val="000000" w:themeColor="text1"/>
          <w:sz w:val="24"/>
          <w:szCs w:val="24"/>
        </w:rPr>
      </w:pPr>
      <w:r w:rsidRPr="00280939">
        <w:rPr>
          <w:rFonts w:ascii="Arial" w:hAnsi="Arial" w:cs="Arial"/>
          <w:color w:val="000000" w:themeColor="text1"/>
          <w:sz w:val="24"/>
          <w:szCs w:val="24"/>
        </w:rPr>
        <w:t xml:space="preserve">Uma das ferramentas que </w:t>
      </w:r>
      <w:r>
        <w:rPr>
          <w:rFonts w:ascii="Arial" w:hAnsi="Arial" w:cs="Arial"/>
          <w:color w:val="000000" w:themeColor="text1"/>
          <w:sz w:val="24"/>
          <w:szCs w:val="24"/>
        </w:rPr>
        <w:t>vem contribuindo</w:t>
      </w:r>
      <w:r w:rsidRPr="00280939">
        <w:rPr>
          <w:rFonts w:ascii="Arial" w:hAnsi="Arial" w:cs="Arial"/>
          <w:color w:val="000000" w:themeColor="text1"/>
          <w:sz w:val="24"/>
          <w:szCs w:val="24"/>
        </w:rPr>
        <w:t xml:space="preserve"> significativamente para enfrentar este desafio é o </w:t>
      </w:r>
      <w:r w:rsidR="00C0332D" w:rsidRPr="00280939">
        <w:rPr>
          <w:rFonts w:ascii="Arial" w:hAnsi="Arial" w:cs="Arial"/>
          <w:color w:val="000000" w:themeColor="text1"/>
          <w:sz w:val="24"/>
          <w:szCs w:val="24"/>
        </w:rPr>
        <w:t>melhoramento genético animal</w:t>
      </w:r>
      <w:r w:rsidRPr="00280939">
        <w:rPr>
          <w:rFonts w:ascii="Arial" w:hAnsi="Arial" w:cs="Arial"/>
          <w:color w:val="000000" w:themeColor="text1"/>
          <w:sz w:val="24"/>
          <w:szCs w:val="24"/>
        </w:rPr>
        <w:t>,</w:t>
      </w:r>
      <w:r w:rsidR="00C0332D" w:rsidRPr="00280939">
        <w:rPr>
          <w:rFonts w:ascii="Arial" w:hAnsi="Arial" w:cs="Arial"/>
          <w:color w:val="000000" w:themeColor="text1"/>
          <w:sz w:val="24"/>
          <w:szCs w:val="24"/>
        </w:rPr>
        <w:t xml:space="preserve"> </w:t>
      </w:r>
      <w:r w:rsidRPr="00280939">
        <w:rPr>
          <w:rFonts w:ascii="Arial" w:hAnsi="Arial" w:cs="Arial"/>
          <w:color w:val="000000" w:themeColor="text1"/>
          <w:sz w:val="24"/>
          <w:szCs w:val="24"/>
        </w:rPr>
        <w:t xml:space="preserve">que </w:t>
      </w:r>
      <w:r>
        <w:rPr>
          <w:rFonts w:ascii="Arial" w:hAnsi="Arial" w:cs="Arial"/>
          <w:color w:val="000000" w:themeColor="text1"/>
          <w:sz w:val="24"/>
          <w:szCs w:val="24"/>
        </w:rPr>
        <w:t>atua</w:t>
      </w:r>
      <w:r w:rsidR="00C0332D" w:rsidRPr="00280939">
        <w:rPr>
          <w:rFonts w:ascii="Arial" w:hAnsi="Arial" w:cs="Arial"/>
          <w:color w:val="000000" w:themeColor="text1"/>
          <w:sz w:val="24"/>
          <w:szCs w:val="24"/>
        </w:rPr>
        <w:t xml:space="preserve"> </w:t>
      </w:r>
      <w:r w:rsidRPr="00280939">
        <w:rPr>
          <w:rFonts w:ascii="Arial" w:hAnsi="Arial" w:cs="Arial"/>
          <w:color w:val="000000" w:themeColor="text1"/>
          <w:sz w:val="24"/>
          <w:szCs w:val="24"/>
        </w:rPr>
        <w:t>fortemente no fomento d</w:t>
      </w:r>
      <w:r w:rsidR="00D95E98" w:rsidRPr="00280939">
        <w:rPr>
          <w:rFonts w:ascii="Arial" w:hAnsi="Arial" w:cs="Arial"/>
          <w:color w:val="000000" w:themeColor="text1"/>
          <w:sz w:val="24"/>
          <w:szCs w:val="24"/>
        </w:rPr>
        <w:t>a lucr</w:t>
      </w:r>
      <w:r w:rsidR="00C0332D" w:rsidRPr="00280939">
        <w:rPr>
          <w:rFonts w:ascii="Arial" w:hAnsi="Arial" w:cs="Arial"/>
          <w:color w:val="000000" w:themeColor="text1"/>
          <w:sz w:val="24"/>
          <w:szCs w:val="24"/>
        </w:rPr>
        <w:t>atividade</w:t>
      </w:r>
      <w:r w:rsidR="00D95E98" w:rsidRPr="00280939">
        <w:rPr>
          <w:rFonts w:ascii="Arial" w:hAnsi="Arial" w:cs="Arial"/>
          <w:color w:val="000000" w:themeColor="text1"/>
          <w:sz w:val="24"/>
          <w:szCs w:val="24"/>
        </w:rPr>
        <w:t xml:space="preserve"> d</w:t>
      </w:r>
      <w:r w:rsidR="003C0C84" w:rsidRPr="00280939">
        <w:rPr>
          <w:rFonts w:ascii="Arial" w:hAnsi="Arial" w:cs="Arial"/>
          <w:color w:val="000000" w:themeColor="text1"/>
          <w:sz w:val="24"/>
          <w:szCs w:val="24"/>
        </w:rPr>
        <w:t>a pecuária de</w:t>
      </w:r>
      <w:r w:rsidR="00D95E98" w:rsidRPr="00280939">
        <w:rPr>
          <w:rFonts w:ascii="Arial" w:hAnsi="Arial" w:cs="Arial"/>
          <w:color w:val="000000" w:themeColor="text1"/>
          <w:sz w:val="24"/>
          <w:szCs w:val="24"/>
        </w:rPr>
        <w:t xml:space="preserve"> corte</w:t>
      </w:r>
      <w:r w:rsidR="00C0332D" w:rsidRPr="00280939">
        <w:rPr>
          <w:rFonts w:ascii="Arial" w:hAnsi="Arial" w:cs="Arial"/>
          <w:color w:val="000000" w:themeColor="text1"/>
          <w:sz w:val="24"/>
          <w:szCs w:val="24"/>
        </w:rPr>
        <w:t xml:space="preserve">, </w:t>
      </w:r>
      <w:r w:rsidRPr="00280939">
        <w:rPr>
          <w:rFonts w:ascii="Arial" w:hAnsi="Arial" w:cs="Arial"/>
          <w:color w:val="000000" w:themeColor="text1"/>
          <w:sz w:val="24"/>
          <w:szCs w:val="24"/>
        </w:rPr>
        <w:t>através</w:t>
      </w:r>
      <w:r w:rsidR="00C0332D" w:rsidRPr="00280939">
        <w:rPr>
          <w:rFonts w:ascii="Arial" w:hAnsi="Arial" w:cs="Arial"/>
          <w:color w:val="000000" w:themeColor="text1"/>
          <w:sz w:val="24"/>
          <w:szCs w:val="24"/>
        </w:rPr>
        <w:t xml:space="preserve"> da identificaçã</w:t>
      </w:r>
      <w:r w:rsidRPr="00280939">
        <w:rPr>
          <w:rFonts w:ascii="Arial" w:hAnsi="Arial" w:cs="Arial"/>
          <w:color w:val="000000" w:themeColor="text1"/>
          <w:sz w:val="24"/>
          <w:szCs w:val="24"/>
        </w:rPr>
        <w:t xml:space="preserve">o, </w:t>
      </w:r>
      <w:r w:rsidR="00C0332D" w:rsidRPr="00280939">
        <w:rPr>
          <w:rFonts w:ascii="Arial" w:hAnsi="Arial" w:cs="Arial"/>
          <w:color w:val="000000" w:themeColor="text1"/>
          <w:sz w:val="24"/>
          <w:szCs w:val="24"/>
        </w:rPr>
        <w:t>seleção</w:t>
      </w:r>
      <w:r w:rsidRPr="00280939">
        <w:rPr>
          <w:rFonts w:ascii="Arial" w:hAnsi="Arial" w:cs="Arial"/>
          <w:color w:val="000000" w:themeColor="text1"/>
          <w:sz w:val="24"/>
          <w:szCs w:val="24"/>
        </w:rPr>
        <w:t xml:space="preserve"> e multiplicação</w:t>
      </w:r>
      <w:r w:rsidR="00C0332D" w:rsidRPr="00280939">
        <w:rPr>
          <w:rFonts w:ascii="Arial" w:hAnsi="Arial" w:cs="Arial"/>
          <w:color w:val="000000" w:themeColor="text1"/>
          <w:sz w:val="24"/>
          <w:szCs w:val="24"/>
        </w:rPr>
        <w:t xml:space="preserve"> de animais mais eficientes</w:t>
      </w:r>
      <w:r w:rsidR="00F40C0A" w:rsidRPr="00280939">
        <w:rPr>
          <w:rFonts w:ascii="Arial" w:hAnsi="Arial" w:cs="Arial"/>
          <w:color w:val="000000" w:themeColor="text1"/>
          <w:sz w:val="24"/>
          <w:szCs w:val="24"/>
        </w:rPr>
        <w:t xml:space="preserve">, fixando a proporção de genótipos desejáveis na população (PEREIRA, 2014). </w:t>
      </w:r>
    </w:p>
    <w:p w14:paraId="77A42BCA" w14:textId="2368783F" w:rsidR="00E557EB" w:rsidRPr="00E557EB" w:rsidRDefault="00280939" w:rsidP="00E557EB">
      <w:pPr>
        <w:spacing w:line="276" w:lineRule="auto"/>
        <w:ind w:firstLine="709"/>
        <w:jc w:val="both"/>
        <w:rPr>
          <w:rFonts w:ascii="Arial" w:hAnsi="Arial" w:cs="Arial"/>
          <w:color w:val="000000" w:themeColor="text1"/>
          <w:sz w:val="24"/>
          <w:szCs w:val="24"/>
        </w:rPr>
      </w:pPr>
      <w:r w:rsidRPr="00E557EB">
        <w:rPr>
          <w:rFonts w:ascii="Arial" w:hAnsi="Arial" w:cs="Arial"/>
          <w:color w:val="000000" w:themeColor="text1"/>
          <w:sz w:val="24"/>
          <w:szCs w:val="24"/>
        </w:rPr>
        <w:t>Dentre as inúmeras características identificadas e selecionadas através do melhoramento,</w:t>
      </w:r>
      <w:r w:rsidR="00F40C0A" w:rsidRPr="00E557EB">
        <w:rPr>
          <w:rFonts w:ascii="Arial" w:hAnsi="Arial" w:cs="Arial"/>
          <w:color w:val="000000" w:themeColor="text1"/>
          <w:sz w:val="24"/>
          <w:szCs w:val="24"/>
        </w:rPr>
        <w:t xml:space="preserve"> </w:t>
      </w:r>
      <w:r w:rsidR="00DB522F" w:rsidRPr="00E557EB">
        <w:rPr>
          <w:rFonts w:ascii="Arial" w:hAnsi="Arial" w:cs="Arial"/>
          <w:color w:val="000000" w:themeColor="text1"/>
          <w:sz w:val="24"/>
          <w:szCs w:val="24"/>
        </w:rPr>
        <w:t>a</w:t>
      </w:r>
      <w:r w:rsidR="00E557EB" w:rsidRPr="00E557EB">
        <w:rPr>
          <w:rFonts w:ascii="Arial" w:hAnsi="Arial" w:cs="Arial"/>
          <w:color w:val="000000" w:themeColor="text1"/>
          <w:sz w:val="24"/>
          <w:szCs w:val="24"/>
        </w:rPr>
        <w:t>quelas relacionadas à</w:t>
      </w:r>
      <w:r w:rsidR="00DB522F" w:rsidRPr="00E557EB">
        <w:rPr>
          <w:rFonts w:ascii="Arial" w:hAnsi="Arial" w:cs="Arial"/>
          <w:color w:val="000000" w:themeColor="text1"/>
          <w:sz w:val="24"/>
          <w:szCs w:val="24"/>
        </w:rPr>
        <w:t xml:space="preserve"> eficiência alimentar </w:t>
      </w:r>
      <w:r w:rsidR="00E557EB" w:rsidRPr="00E557EB">
        <w:rPr>
          <w:rFonts w:ascii="Arial" w:hAnsi="Arial" w:cs="Arial"/>
          <w:color w:val="000000" w:themeColor="text1"/>
          <w:sz w:val="24"/>
          <w:szCs w:val="24"/>
        </w:rPr>
        <w:t>eram</w:t>
      </w:r>
      <w:r w:rsidR="00DB522F" w:rsidRPr="00E557EB">
        <w:rPr>
          <w:rFonts w:ascii="Arial" w:hAnsi="Arial" w:cs="Arial"/>
          <w:color w:val="000000" w:themeColor="text1"/>
          <w:sz w:val="24"/>
          <w:szCs w:val="24"/>
        </w:rPr>
        <w:t xml:space="preserve"> pouco</w:t>
      </w:r>
      <w:r w:rsidR="00E557EB" w:rsidRPr="00E557EB">
        <w:rPr>
          <w:rFonts w:ascii="Arial" w:hAnsi="Arial" w:cs="Arial"/>
          <w:color w:val="000000" w:themeColor="text1"/>
          <w:sz w:val="24"/>
          <w:szCs w:val="24"/>
        </w:rPr>
        <w:t xml:space="preserve"> estudadas,</w:t>
      </w:r>
      <w:r w:rsidR="00DB522F" w:rsidRPr="00E557EB">
        <w:rPr>
          <w:rFonts w:ascii="Arial" w:hAnsi="Arial" w:cs="Arial"/>
          <w:color w:val="000000" w:themeColor="text1"/>
          <w:sz w:val="24"/>
          <w:szCs w:val="24"/>
        </w:rPr>
        <w:t xml:space="preserve"> tanto no Brasil como no mundo</w:t>
      </w:r>
      <w:r w:rsidR="00E557EB" w:rsidRPr="00E557EB">
        <w:rPr>
          <w:rFonts w:ascii="Arial" w:hAnsi="Arial" w:cs="Arial"/>
          <w:color w:val="000000" w:themeColor="text1"/>
          <w:sz w:val="24"/>
          <w:szCs w:val="24"/>
        </w:rPr>
        <w:t>.</w:t>
      </w:r>
      <w:r w:rsidR="00DB522F" w:rsidRPr="00E557EB">
        <w:rPr>
          <w:rFonts w:ascii="Arial" w:hAnsi="Arial" w:cs="Arial"/>
          <w:color w:val="000000" w:themeColor="text1"/>
          <w:sz w:val="24"/>
          <w:szCs w:val="24"/>
        </w:rPr>
        <w:t xml:space="preserve"> </w:t>
      </w:r>
      <w:r w:rsidR="00E557EB" w:rsidRPr="00E557EB">
        <w:rPr>
          <w:rFonts w:ascii="Arial" w:hAnsi="Arial" w:cs="Arial"/>
          <w:color w:val="000000" w:themeColor="text1"/>
          <w:sz w:val="24"/>
          <w:szCs w:val="24"/>
        </w:rPr>
        <w:t>Isto se devia não somente</w:t>
      </w:r>
      <w:r w:rsidR="00DB522F" w:rsidRPr="00E557EB">
        <w:rPr>
          <w:rFonts w:ascii="Arial" w:hAnsi="Arial" w:cs="Arial"/>
          <w:color w:val="000000" w:themeColor="text1"/>
          <w:sz w:val="24"/>
          <w:szCs w:val="24"/>
        </w:rPr>
        <w:t xml:space="preserve"> às dificuldades em mensurar o consumo individual dos animais, </w:t>
      </w:r>
      <w:r w:rsidR="00E557EB" w:rsidRPr="00E557EB">
        <w:rPr>
          <w:rFonts w:ascii="Arial" w:hAnsi="Arial" w:cs="Arial"/>
          <w:color w:val="000000" w:themeColor="text1"/>
          <w:sz w:val="24"/>
          <w:szCs w:val="24"/>
        </w:rPr>
        <w:t xml:space="preserve">o </w:t>
      </w:r>
      <w:r w:rsidR="00DB522F" w:rsidRPr="00E557EB">
        <w:rPr>
          <w:rFonts w:ascii="Arial" w:hAnsi="Arial" w:cs="Arial"/>
          <w:color w:val="000000" w:themeColor="text1"/>
          <w:sz w:val="24"/>
          <w:szCs w:val="24"/>
        </w:rPr>
        <w:t xml:space="preserve">que demanda tempo, mão de obra e gastos, mas também devido à ideia </w:t>
      </w:r>
      <w:r w:rsidR="00E557EB" w:rsidRPr="00E557EB">
        <w:rPr>
          <w:rFonts w:ascii="Arial" w:hAnsi="Arial" w:cs="Arial"/>
          <w:color w:val="000000" w:themeColor="text1"/>
          <w:sz w:val="24"/>
          <w:szCs w:val="24"/>
        </w:rPr>
        <w:t>de</w:t>
      </w:r>
      <w:r w:rsidR="00E557EB">
        <w:rPr>
          <w:rFonts w:ascii="Arial" w:hAnsi="Arial" w:cs="Arial"/>
          <w:color w:val="000000" w:themeColor="text1"/>
          <w:sz w:val="24"/>
          <w:szCs w:val="24"/>
        </w:rPr>
        <w:t xml:space="preserve"> </w:t>
      </w:r>
      <w:r w:rsidR="00DB522F" w:rsidRPr="00E557EB">
        <w:rPr>
          <w:rFonts w:ascii="Arial" w:hAnsi="Arial" w:cs="Arial"/>
          <w:color w:val="000000" w:themeColor="text1"/>
          <w:sz w:val="24"/>
          <w:szCs w:val="24"/>
        </w:rPr>
        <w:t xml:space="preserve">que a seleção para ganho </w:t>
      </w:r>
      <w:r w:rsidR="00E557EB" w:rsidRPr="00E557EB">
        <w:rPr>
          <w:rFonts w:ascii="Arial" w:hAnsi="Arial" w:cs="Arial"/>
          <w:color w:val="000000" w:themeColor="text1"/>
          <w:sz w:val="24"/>
          <w:szCs w:val="24"/>
        </w:rPr>
        <w:t>em</w:t>
      </w:r>
      <w:r w:rsidR="00DB522F" w:rsidRPr="00E557EB">
        <w:rPr>
          <w:rFonts w:ascii="Arial" w:hAnsi="Arial" w:cs="Arial"/>
          <w:color w:val="000000" w:themeColor="text1"/>
          <w:sz w:val="24"/>
          <w:szCs w:val="24"/>
        </w:rPr>
        <w:t xml:space="preserve"> peso fosse, indiretamente, uma seleção para eficiência alimentar (CAMERON, 1998). </w:t>
      </w:r>
      <w:r w:rsidR="00E557EB" w:rsidRPr="00E557EB">
        <w:rPr>
          <w:rFonts w:ascii="Arial" w:hAnsi="Arial" w:cs="Arial"/>
          <w:color w:val="000000" w:themeColor="text1"/>
          <w:sz w:val="24"/>
          <w:szCs w:val="24"/>
        </w:rPr>
        <w:t>Nos últimos anos ocorreu uma mudança neste cenário, e o avanço da tecnologia no campo tem possibilitado a mensuração do consumo de forma precisa e prática, com diferentes modelos de cochos eletrônicos disponíveis no mercado.</w:t>
      </w:r>
    </w:p>
    <w:p w14:paraId="228B9271" w14:textId="77777777" w:rsidR="00E557EB" w:rsidRPr="00E557EB" w:rsidRDefault="00E55EA1" w:rsidP="00E557EB">
      <w:pPr>
        <w:spacing w:line="276" w:lineRule="auto"/>
        <w:ind w:firstLine="709"/>
        <w:jc w:val="both"/>
        <w:rPr>
          <w:rFonts w:ascii="Arial" w:hAnsi="Arial" w:cs="Arial"/>
          <w:color w:val="000000" w:themeColor="text1"/>
          <w:sz w:val="24"/>
          <w:szCs w:val="24"/>
        </w:rPr>
      </w:pPr>
      <w:r w:rsidRPr="00E557EB">
        <w:rPr>
          <w:rFonts w:ascii="Arial" w:hAnsi="Arial" w:cs="Arial"/>
          <w:color w:val="000000" w:themeColor="text1"/>
          <w:sz w:val="24"/>
          <w:szCs w:val="24"/>
        </w:rPr>
        <w:t xml:space="preserve">O Consumo Alimentar Residual (CAR) tem sido a medida de eficiência alimentar </w:t>
      </w:r>
      <w:r w:rsidR="00DB522F" w:rsidRPr="00E557EB">
        <w:rPr>
          <w:rFonts w:ascii="Arial" w:hAnsi="Arial" w:cs="Arial"/>
          <w:color w:val="000000" w:themeColor="text1"/>
          <w:sz w:val="24"/>
          <w:szCs w:val="24"/>
        </w:rPr>
        <w:t xml:space="preserve">(EA) </w:t>
      </w:r>
      <w:r w:rsidRPr="00E557EB">
        <w:rPr>
          <w:rFonts w:ascii="Arial" w:hAnsi="Arial" w:cs="Arial"/>
          <w:color w:val="000000" w:themeColor="text1"/>
          <w:sz w:val="24"/>
          <w:szCs w:val="24"/>
        </w:rPr>
        <w:t>mais utilizada na pecuária,</w:t>
      </w:r>
      <w:r w:rsidR="00C0332D" w:rsidRPr="00E557EB">
        <w:rPr>
          <w:rFonts w:ascii="Arial" w:hAnsi="Arial" w:cs="Arial"/>
          <w:color w:val="000000" w:themeColor="text1"/>
          <w:sz w:val="24"/>
          <w:szCs w:val="24"/>
        </w:rPr>
        <w:t xml:space="preserve"> </w:t>
      </w:r>
      <w:r w:rsidR="00E557EB" w:rsidRPr="00E557EB">
        <w:rPr>
          <w:rFonts w:ascii="Arial" w:hAnsi="Arial" w:cs="Arial"/>
          <w:color w:val="000000" w:themeColor="text1"/>
          <w:sz w:val="24"/>
          <w:szCs w:val="24"/>
        </w:rPr>
        <w:t>e os dados encontrados têm sugerido</w:t>
      </w:r>
      <w:r w:rsidR="00C0332D" w:rsidRPr="00E557EB">
        <w:rPr>
          <w:rFonts w:ascii="Arial" w:hAnsi="Arial" w:cs="Arial"/>
          <w:color w:val="000000" w:themeColor="text1"/>
          <w:sz w:val="24"/>
          <w:szCs w:val="24"/>
        </w:rPr>
        <w:t xml:space="preserve"> que</w:t>
      </w:r>
      <w:r w:rsidRPr="00E557EB">
        <w:rPr>
          <w:rFonts w:ascii="Arial" w:hAnsi="Arial" w:cs="Arial"/>
          <w:color w:val="000000" w:themeColor="text1"/>
          <w:sz w:val="24"/>
          <w:szCs w:val="24"/>
        </w:rPr>
        <w:t xml:space="preserve"> indivíduos </w:t>
      </w:r>
      <w:r w:rsidR="00C0332D" w:rsidRPr="00E557EB">
        <w:rPr>
          <w:rFonts w:ascii="Arial" w:hAnsi="Arial" w:cs="Arial"/>
          <w:color w:val="000000" w:themeColor="text1"/>
          <w:sz w:val="24"/>
          <w:szCs w:val="24"/>
        </w:rPr>
        <w:t xml:space="preserve">que </w:t>
      </w:r>
      <w:r w:rsidR="00E557EB" w:rsidRPr="00E557EB">
        <w:rPr>
          <w:rFonts w:ascii="Arial" w:hAnsi="Arial" w:cs="Arial"/>
          <w:color w:val="000000" w:themeColor="text1"/>
          <w:sz w:val="24"/>
          <w:szCs w:val="24"/>
        </w:rPr>
        <w:t>consomem</w:t>
      </w:r>
      <w:r w:rsidR="00C0332D" w:rsidRPr="00E557EB">
        <w:rPr>
          <w:rFonts w:ascii="Arial" w:hAnsi="Arial" w:cs="Arial"/>
          <w:color w:val="000000" w:themeColor="text1"/>
          <w:sz w:val="24"/>
          <w:szCs w:val="24"/>
        </w:rPr>
        <w:t xml:space="preserve"> menos e produzem a mesma quantidade de proteína animal são economicamente mais viáveis dentro do sistema de produção. A inclusão de características de eficiência alimentar (EA) nos programas de melhoramento genético de bovinos de corte tem sido sugerida em pesquisas (LANNA E ALMEIDA, 2004)</w:t>
      </w:r>
      <w:r w:rsidR="00E557EB" w:rsidRPr="00E557EB">
        <w:rPr>
          <w:rFonts w:ascii="Arial" w:hAnsi="Arial" w:cs="Arial"/>
          <w:color w:val="000000" w:themeColor="text1"/>
          <w:sz w:val="24"/>
          <w:szCs w:val="24"/>
        </w:rPr>
        <w:t xml:space="preserve"> e já vem sendo utilizada por alguns programas da raça Nelore no Brasil</w:t>
      </w:r>
      <w:r w:rsidR="00C0332D" w:rsidRPr="00E557EB">
        <w:rPr>
          <w:rFonts w:ascii="Arial" w:hAnsi="Arial" w:cs="Arial"/>
          <w:color w:val="000000" w:themeColor="text1"/>
          <w:sz w:val="24"/>
          <w:szCs w:val="24"/>
        </w:rPr>
        <w:t xml:space="preserve">. </w:t>
      </w:r>
    </w:p>
    <w:p w14:paraId="0B9FCC80" w14:textId="14C5283D" w:rsidR="00521393" w:rsidRPr="00877969" w:rsidRDefault="00C0332D" w:rsidP="00877969">
      <w:pPr>
        <w:spacing w:line="276" w:lineRule="auto"/>
        <w:ind w:firstLine="709"/>
        <w:jc w:val="both"/>
        <w:rPr>
          <w:rFonts w:ascii="Arial" w:hAnsi="Arial" w:cs="Arial"/>
          <w:color w:val="000000" w:themeColor="text1"/>
          <w:sz w:val="24"/>
          <w:szCs w:val="24"/>
        </w:rPr>
      </w:pPr>
      <w:r w:rsidRPr="00877969">
        <w:rPr>
          <w:rFonts w:ascii="Arial" w:hAnsi="Arial" w:cs="Arial"/>
          <w:color w:val="000000" w:themeColor="text1"/>
          <w:sz w:val="24"/>
          <w:szCs w:val="24"/>
        </w:rPr>
        <w:t>A eficiência</w:t>
      </w:r>
      <w:r w:rsidR="00E557EB" w:rsidRPr="00877969">
        <w:rPr>
          <w:rFonts w:ascii="Arial" w:hAnsi="Arial" w:cs="Arial"/>
          <w:color w:val="000000" w:themeColor="text1"/>
          <w:sz w:val="24"/>
          <w:szCs w:val="24"/>
        </w:rPr>
        <w:t>,</w:t>
      </w:r>
      <w:r w:rsidRPr="00877969">
        <w:rPr>
          <w:rFonts w:ascii="Arial" w:hAnsi="Arial" w:cs="Arial"/>
          <w:color w:val="000000" w:themeColor="text1"/>
          <w:sz w:val="24"/>
          <w:szCs w:val="24"/>
        </w:rPr>
        <w:t xml:space="preserve"> propriamente dita</w:t>
      </w:r>
      <w:r w:rsidR="00E557EB" w:rsidRPr="00877969">
        <w:rPr>
          <w:rFonts w:ascii="Arial" w:hAnsi="Arial" w:cs="Arial"/>
          <w:color w:val="000000" w:themeColor="text1"/>
          <w:sz w:val="24"/>
          <w:szCs w:val="24"/>
        </w:rPr>
        <w:t>,</w:t>
      </w:r>
      <w:r w:rsidRPr="00877969">
        <w:rPr>
          <w:rFonts w:ascii="Arial" w:hAnsi="Arial" w:cs="Arial"/>
          <w:color w:val="000000" w:themeColor="text1"/>
          <w:sz w:val="24"/>
          <w:szCs w:val="24"/>
        </w:rPr>
        <w:t xml:space="preserve"> é explicada como a relação entre o (output) e (input), ou seja, o que foi produzido </w:t>
      </w:r>
      <w:r w:rsidR="00E557EB" w:rsidRPr="00877969">
        <w:rPr>
          <w:rFonts w:ascii="Arial" w:hAnsi="Arial" w:cs="Arial"/>
          <w:color w:val="000000" w:themeColor="text1"/>
          <w:sz w:val="24"/>
          <w:szCs w:val="24"/>
        </w:rPr>
        <w:t>em relação ao que</w:t>
      </w:r>
      <w:r w:rsidRPr="00877969">
        <w:rPr>
          <w:rFonts w:ascii="Arial" w:hAnsi="Arial" w:cs="Arial"/>
          <w:color w:val="000000" w:themeColor="text1"/>
          <w:sz w:val="24"/>
          <w:szCs w:val="24"/>
        </w:rPr>
        <w:t xml:space="preserve"> foi utilizado para produzir dentro do sistema, respectivamente (MENDES E CAMPOS, 2016). De modo prático, </w:t>
      </w:r>
      <w:r w:rsidR="00E557EB" w:rsidRPr="00877969">
        <w:rPr>
          <w:rFonts w:ascii="Arial" w:hAnsi="Arial" w:cs="Arial"/>
          <w:color w:val="000000" w:themeColor="text1"/>
          <w:sz w:val="24"/>
          <w:szCs w:val="24"/>
        </w:rPr>
        <w:t>para</w:t>
      </w:r>
      <w:r w:rsidRPr="00877969">
        <w:rPr>
          <w:rFonts w:ascii="Arial" w:hAnsi="Arial" w:cs="Arial"/>
          <w:color w:val="000000" w:themeColor="text1"/>
          <w:sz w:val="24"/>
          <w:szCs w:val="24"/>
        </w:rPr>
        <w:t xml:space="preserve"> avaliar a eficiência alimentar de um animal, </w:t>
      </w:r>
      <w:r w:rsidR="00E557EB" w:rsidRPr="00877969">
        <w:rPr>
          <w:rFonts w:ascii="Arial" w:hAnsi="Arial" w:cs="Arial"/>
          <w:color w:val="000000" w:themeColor="text1"/>
          <w:sz w:val="24"/>
          <w:szCs w:val="24"/>
        </w:rPr>
        <w:t>mede-se a quantidade de</w:t>
      </w:r>
      <w:r w:rsidRPr="00877969">
        <w:rPr>
          <w:rFonts w:ascii="Arial" w:hAnsi="Arial" w:cs="Arial"/>
          <w:color w:val="000000" w:themeColor="text1"/>
          <w:sz w:val="24"/>
          <w:szCs w:val="24"/>
        </w:rPr>
        <w:t xml:space="preserve"> alimento </w:t>
      </w:r>
      <w:r w:rsidR="00E557EB" w:rsidRPr="00877969">
        <w:rPr>
          <w:rFonts w:ascii="Arial" w:hAnsi="Arial" w:cs="Arial"/>
          <w:color w:val="000000" w:themeColor="text1"/>
          <w:sz w:val="24"/>
          <w:szCs w:val="24"/>
        </w:rPr>
        <w:t xml:space="preserve">que </w:t>
      </w:r>
      <w:r w:rsidRPr="00877969">
        <w:rPr>
          <w:rFonts w:ascii="Arial" w:hAnsi="Arial" w:cs="Arial"/>
          <w:color w:val="000000" w:themeColor="text1"/>
          <w:sz w:val="24"/>
          <w:szCs w:val="24"/>
        </w:rPr>
        <w:t>está sendo fornecido</w:t>
      </w:r>
      <w:r w:rsidR="00E557EB" w:rsidRPr="00877969">
        <w:rPr>
          <w:rFonts w:ascii="Arial" w:hAnsi="Arial" w:cs="Arial"/>
          <w:color w:val="000000" w:themeColor="text1"/>
          <w:sz w:val="24"/>
          <w:szCs w:val="24"/>
        </w:rPr>
        <w:t xml:space="preserve"> ao animal</w:t>
      </w:r>
      <w:r w:rsidRPr="00877969">
        <w:rPr>
          <w:rFonts w:ascii="Arial" w:hAnsi="Arial" w:cs="Arial"/>
          <w:color w:val="000000" w:themeColor="text1"/>
          <w:sz w:val="24"/>
          <w:szCs w:val="24"/>
        </w:rPr>
        <w:t xml:space="preserve"> (input) </w:t>
      </w:r>
      <w:r w:rsidR="00877969" w:rsidRPr="00877969">
        <w:rPr>
          <w:rFonts w:ascii="Arial" w:hAnsi="Arial" w:cs="Arial"/>
          <w:color w:val="000000" w:themeColor="text1"/>
          <w:sz w:val="24"/>
          <w:szCs w:val="24"/>
        </w:rPr>
        <w:t>e o quanto isso se converte em</w:t>
      </w:r>
      <w:r w:rsidRPr="00877969">
        <w:rPr>
          <w:rFonts w:ascii="Arial" w:hAnsi="Arial" w:cs="Arial"/>
          <w:color w:val="000000" w:themeColor="text1"/>
          <w:sz w:val="24"/>
          <w:szCs w:val="24"/>
        </w:rPr>
        <w:t xml:space="preserve"> quilos de carne por unidade de área em um determinado tempo (output). </w:t>
      </w:r>
    </w:p>
    <w:p w14:paraId="29438993" w14:textId="07717F70" w:rsidR="00DA1578" w:rsidRPr="00C60BE8" w:rsidRDefault="00DA1578" w:rsidP="00C60BE8">
      <w:pPr>
        <w:spacing w:line="276" w:lineRule="auto"/>
        <w:ind w:firstLine="709"/>
        <w:jc w:val="both"/>
        <w:rPr>
          <w:rFonts w:ascii="Arial" w:hAnsi="Arial" w:cs="Arial"/>
          <w:color w:val="000000" w:themeColor="text1"/>
          <w:sz w:val="24"/>
          <w:szCs w:val="24"/>
        </w:rPr>
      </w:pPr>
      <w:r w:rsidRPr="00C60BE8">
        <w:rPr>
          <w:rFonts w:ascii="Arial" w:hAnsi="Arial" w:cs="Arial"/>
          <w:color w:val="000000" w:themeColor="text1"/>
          <w:sz w:val="24"/>
          <w:szCs w:val="24"/>
        </w:rPr>
        <w:t>O CAR</w:t>
      </w:r>
      <w:r w:rsidR="00877969" w:rsidRPr="00C60BE8">
        <w:rPr>
          <w:rFonts w:ascii="Arial" w:hAnsi="Arial" w:cs="Arial"/>
          <w:color w:val="000000" w:themeColor="text1"/>
          <w:sz w:val="24"/>
          <w:szCs w:val="24"/>
        </w:rPr>
        <w:t>,</w:t>
      </w:r>
      <w:r w:rsidRPr="00C60BE8">
        <w:rPr>
          <w:rFonts w:ascii="Arial" w:hAnsi="Arial" w:cs="Arial"/>
          <w:color w:val="000000" w:themeColor="text1"/>
          <w:sz w:val="24"/>
          <w:szCs w:val="24"/>
        </w:rPr>
        <w:t xml:space="preserve"> como medida de eficiência alimentar</w:t>
      </w:r>
      <w:r w:rsidR="00877969" w:rsidRPr="00C60BE8">
        <w:rPr>
          <w:rFonts w:ascii="Arial" w:hAnsi="Arial" w:cs="Arial"/>
          <w:color w:val="000000" w:themeColor="text1"/>
          <w:sz w:val="24"/>
          <w:szCs w:val="24"/>
        </w:rPr>
        <w:t>,</w:t>
      </w:r>
      <w:r w:rsidRPr="00C60BE8">
        <w:rPr>
          <w:rFonts w:ascii="Arial" w:hAnsi="Arial" w:cs="Arial"/>
          <w:color w:val="000000" w:themeColor="text1"/>
          <w:sz w:val="24"/>
          <w:szCs w:val="24"/>
        </w:rPr>
        <w:t xml:space="preserve"> apresenta grande vantagem </w:t>
      </w:r>
      <w:r w:rsidR="00877969" w:rsidRPr="00C60BE8">
        <w:rPr>
          <w:rFonts w:ascii="Arial" w:hAnsi="Arial" w:cs="Arial"/>
          <w:color w:val="000000" w:themeColor="text1"/>
          <w:sz w:val="24"/>
          <w:szCs w:val="24"/>
        </w:rPr>
        <w:t>por ser</w:t>
      </w:r>
      <w:r w:rsidRPr="00C60BE8">
        <w:rPr>
          <w:rFonts w:ascii="Arial" w:hAnsi="Arial" w:cs="Arial"/>
          <w:color w:val="000000" w:themeColor="text1"/>
          <w:sz w:val="24"/>
          <w:szCs w:val="24"/>
        </w:rPr>
        <w:t xml:space="preserve"> uma característica de seleção que permite identificar</w:t>
      </w:r>
      <w:r w:rsidR="00877969" w:rsidRPr="00C60BE8">
        <w:rPr>
          <w:rFonts w:ascii="Arial" w:hAnsi="Arial" w:cs="Arial"/>
          <w:color w:val="000000" w:themeColor="text1"/>
          <w:sz w:val="24"/>
          <w:szCs w:val="24"/>
        </w:rPr>
        <w:t xml:space="preserve"> e classificar</w:t>
      </w:r>
      <w:r w:rsidRPr="00C60BE8">
        <w:rPr>
          <w:rFonts w:ascii="Arial" w:hAnsi="Arial" w:cs="Arial"/>
          <w:color w:val="000000" w:themeColor="text1"/>
          <w:sz w:val="24"/>
          <w:szCs w:val="24"/>
        </w:rPr>
        <w:t xml:space="preserve"> animais</w:t>
      </w:r>
      <w:r w:rsidR="00877969" w:rsidRPr="00C60BE8">
        <w:rPr>
          <w:rFonts w:ascii="Arial" w:hAnsi="Arial" w:cs="Arial"/>
          <w:color w:val="000000" w:themeColor="text1"/>
          <w:sz w:val="24"/>
          <w:szCs w:val="24"/>
        </w:rPr>
        <w:t xml:space="preserve"> menos ou mais eficientes</w:t>
      </w:r>
      <w:r w:rsidR="00DB522F" w:rsidRPr="00C60BE8">
        <w:rPr>
          <w:rFonts w:ascii="Arial" w:hAnsi="Arial" w:cs="Arial"/>
          <w:color w:val="000000" w:themeColor="text1"/>
          <w:sz w:val="24"/>
          <w:szCs w:val="24"/>
        </w:rPr>
        <w:t xml:space="preserve"> de</w:t>
      </w:r>
      <w:r w:rsidR="00877969" w:rsidRPr="00C60BE8">
        <w:rPr>
          <w:rFonts w:ascii="Arial" w:hAnsi="Arial" w:cs="Arial"/>
          <w:color w:val="000000" w:themeColor="text1"/>
          <w:sz w:val="24"/>
          <w:szCs w:val="24"/>
        </w:rPr>
        <w:t>ntro de grupos de contemporâneos de</w:t>
      </w:r>
      <w:r w:rsidR="00DB522F" w:rsidRPr="00C60BE8">
        <w:rPr>
          <w:rFonts w:ascii="Arial" w:hAnsi="Arial" w:cs="Arial"/>
          <w:color w:val="000000" w:themeColor="text1"/>
          <w:sz w:val="24"/>
          <w:szCs w:val="24"/>
        </w:rPr>
        <w:t xml:space="preserve"> uma mesma </w:t>
      </w:r>
      <w:r w:rsidR="00DB522F" w:rsidRPr="00C60BE8">
        <w:rPr>
          <w:rFonts w:ascii="Arial" w:hAnsi="Arial" w:cs="Arial"/>
          <w:color w:val="000000" w:themeColor="text1"/>
          <w:sz w:val="24"/>
          <w:szCs w:val="24"/>
        </w:rPr>
        <w:lastRenderedPageBreak/>
        <w:t>raça</w:t>
      </w:r>
      <w:r w:rsidR="00877969" w:rsidRPr="00C60BE8">
        <w:rPr>
          <w:rFonts w:ascii="Arial" w:hAnsi="Arial" w:cs="Arial"/>
          <w:color w:val="000000" w:themeColor="text1"/>
          <w:sz w:val="24"/>
          <w:szCs w:val="24"/>
        </w:rPr>
        <w:t>, expostos às mesmas condições ambientais e nutricionais.</w:t>
      </w:r>
      <w:r w:rsidRPr="00C60BE8">
        <w:rPr>
          <w:rFonts w:ascii="Arial" w:hAnsi="Arial" w:cs="Arial"/>
          <w:color w:val="000000" w:themeColor="text1"/>
          <w:sz w:val="24"/>
          <w:szCs w:val="24"/>
        </w:rPr>
        <w:t xml:space="preserve"> </w:t>
      </w:r>
      <w:r w:rsidR="00877969" w:rsidRPr="00C60BE8">
        <w:rPr>
          <w:rFonts w:ascii="Arial" w:hAnsi="Arial" w:cs="Arial"/>
          <w:color w:val="000000" w:themeColor="text1"/>
          <w:sz w:val="24"/>
          <w:szCs w:val="24"/>
        </w:rPr>
        <w:t>Al</w:t>
      </w:r>
      <w:r w:rsidR="005E2C4B" w:rsidRPr="00C60BE8">
        <w:rPr>
          <w:rFonts w:ascii="Arial" w:hAnsi="Arial" w:cs="Arial"/>
          <w:color w:val="000000" w:themeColor="text1"/>
          <w:sz w:val="24"/>
          <w:szCs w:val="24"/>
        </w:rPr>
        <w:t xml:space="preserve">ém disso, </w:t>
      </w:r>
      <w:r w:rsidR="00877969" w:rsidRPr="00C60BE8">
        <w:rPr>
          <w:rFonts w:ascii="Arial" w:hAnsi="Arial" w:cs="Arial"/>
          <w:color w:val="000000" w:themeColor="text1"/>
          <w:sz w:val="24"/>
          <w:szCs w:val="24"/>
        </w:rPr>
        <w:t xml:space="preserve">é </w:t>
      </w:r>
      <w:r w:rsidR="005E2C4B" w:rsidRPr="00C60BE8">
        <w:rPr>
          <w:rFonts w:ascii="Arial" w:hAnsi="Arial" w:cs="Arial"/>
          <w:color w:val="000000" w:themeColor="text1"/>
          <w:sz w:val="24"/>
          <w:szCs w:val="24"/>
        </w:rPr>
        <w:t>independente do peso vivo metabólico e do ganho de peso diário, ou seja</w:t>
      </w:r>
      <w:r w:rsidR="00877969" w:rsidRPr="00C60BE8">
        <w:rPr>
          <w:rFonts w:ascii="Arial" w:hAnsi="Arial" w:cs="Arial"/>
          <w:color w:val="000000" w:themeColor="text1"/>
          <w:sz w:val="24"/>
          <w:szCs w:val="24"/>
        </w:rPr>
        <w:t>,</w:t>
      </w:r>
      <w:r w:rsidR="005E2C4B" w:rsidRPr="00C60BE8">
        <w:rPr>
          <w:rFonts w:ascii="Arial" w:hAnsi="Arial" w:cs="Arial"/>
          <w:color w:val="000000" w:themeColor="text1"/>
          <w:sz w:val="24"/>
          <w:szCs w:val="24"/>
        </w:rPr>
        <w:t xml:space="preserve"> não há interferência no peso vivo do animal.</w:t>
      </w:r>
      <w:r w:rsidR="00877969" w:rsidRPr="00C60BE8">
        <w:rPr>
          <w:rFonts w:ascii="Arial" w:hAnsi="Arial" w:cs="Arial"/>
          <w:color w:val="000000" w:themeColor="text1"/>
          <w:sz w:val="24"/>
          <w:szCs w:val="24"/>
        </w:rPr>
        <w:t xml:space="preserve"> A possibilidade de identificar e selecionar os indivíduos mais eficientes</w:t>
      </w:r>
      <w:r w:rsidRPr="00C60BE8">
        <w:rPr>
          <w:rFonts w:ascii="Arial" w:hAnsi="Arial" w:cs="Arial"/>
          <w:color w:val="000000" w:themeColor="text1"/>
          <w:sz w:val="24"/>
          <w:szCs w:val="24"/>
        </w:rPr>
        <w:t xml:space="preserve"> </w:t>
      </w:r>
      <w:r w:rsidR="00877969" w:rsidRPr="00C60BE8">
        <w:rPr>
          <w:rFonts w:ascii="Arial" w:hAnsi="Arial" w:cs="Arial"/>
          <w:color w:val="000000" w:themeColor="text1"/>
          <w:sz w:val="24"/>
          <w:szCs w:val="24"/>
        </w:rPr>
        <w:t>causa</w:t>
      </w:r>
      <w:r w:rsidRPr="00C60BE8">
        <w:rPr>
          <w:rFonts w:ascii="Arial" w:hAnsi="Arial" w:cs="Arial"/>
          <w:color w:val="000000" w:themeColor="text1"/>
          <w:sz w:val="24"/>
          <w:szCs w:val="24"/>
        </w:rPr>
        <w:t xml:space="preserve"> grande impacto na redução nos custos de produção (FARJALLA, 20</w:t>
      </w:r>
      <w:r w:rsidR="00F876E1" w:rsidRPr="00C60BE8">
        <w:rPr>
          <w:rFonts w:ascii="Arial" w:hAnsi="Arial" w:cs="Arial"/>
          <w:color w:val="000000" w:themeColor="text1"/>
          <w:sz w:val="24"/>
          <w:szCs w:val="24"/>
        </w:rPr>
        <w:t>09</w:t>
      </w:r>
      <w:r w:rsidRPr="00C60BE8">
        <w:rPr>
          <w:rFonts w:ascii="Arial" w:hAnsi="Arial" w:cs="Arial"/>
          <w:color w:val="000000" w:themeColor="text1"/>
          <w:sz w:val="24"/>
          <w:szCs w:val="24"/>
        </w:rPr>
        <w:t>). Animais eficientes são aqueles que têm um consumo inferior ao esperado</w:t>
      </w:r>
      <w:r w:rsidR="00C60BE8">
        <w:rPr>
          <w:rFonts w:ascii="Arial" w:hAnsi="Arial" w:cs="Arial"/>
          <w:color w:val="000000" w:themeColor="text1"/>
          <w:sz w:val="24"/>
          <w:szCs w:val="24"/>
        </w:rPr>
        <w:t>,</w:t>
      </w:r>
      <w:r w:rsidRPr="00C60BE8">
        <w:rPr>
          <w:rFonts w:ascii="Arial" w:hAnsi="Arial" w:cs="Arial"/>
          <w:color w:val="000000" w:themeColor="text1"/>
          <w:sz w:val="24"/>
          <w:szCs w:val="24"/>
        </w:rPr>
        <w:t xml:space="preserve"> </w:t>
      </w:r>
      <w:r w:rsidR="00877969" w:rsidRPr="00C60BE8">
        <w:rPr>
          <w:rFonts w:ascii="Arial" w:hAnsi="Arial" w:cs="Arial"/>
          <w:color w:val="000000" w:themeColor="text1"/>
          <w:sz w:val="24"/>
          <w:szCs w:val="24"/>
        </w:rPr>
        <w:t>porém mantêm</w:t>
      </w:r>
      <w:r w:rsidRPr="00C60BE8">
        <w:rPr>
          <w:rFonts w:ascii="Arial" w:hAnsi="Arial" w:cs="Arial"/>
          <w:color w:val="000000" w:themeColor="text1"/>
          <w:sz w:val="24"/>
          <w:szCs w:val="24"/>
        </w:rPr>
        <w:t xml:space="preserve"> o crescimento</w:t>
      </w:r>
      <w:r w:rsidR="00877969" w:rsidRPr="00C60BE8">
        <w:rPr>
          <w:rFonts w:ascii="Arial" w:hAnsi="Arial" w:cs="Arial"/>
          <w:color w:val="000000" w:themeColor="text1"/>
          <w:sz w:val="24"/>
          <w:szCs w:val="24"/>
        </w:rPr>
        <w:t>;</w:t>
      </w:r>
      <w:r w:rsidRPr="00C60BE8">
        <w:rPr>
          <w:rFonts w:ascii="Arial" w:hAnsi="Arial" w:cs="Arial"/>
          <w:color w:val="000000" w:themeColor="text1"/>
          <w:sz w:val="24"/>
          <w:szCs w:val="24"/>
        </w:rPr>
        <w:t xml:space="preserve"> em contrapartida, os que consomem mais do que o estimado para </w:t>
      </w:r>
      <w:r w:rsidR="00C60BE8" w:rsidRPr="00C60BE8">
        <w:rPr>
          <w:rFonts w:ascii="Arial" w:hAnsi="Arial" w:cs="Arial"/>
          <w:color w:val="000000" w:themeColor="text1"/>
          <w:sz w:val="24"/>
          <w:szCs w:val="24"/>
        </w:rPr>
        <w:t>se manter e crescer</w:t>
      </w:r>
      <w:r w:rsidRPr="00C60BE8">
        <w:rPr>
          <w:rFonts w:ascii="Arial" w:hAnsi="Arial" w:cs="Arial"/>
          <w:color w:val="000000" w:themeColor="text1"/>
          <w:sz w:val="24"/>
          <w:szCs w:val="24"/>
        </w:rPr>
        <w:t xml:space="preserve"> são considerados ineficientes. Portanto, indivíduos eficientes apresentam CAR negativo e t</w:t>
      </w:r>
      <w:r w:rsidR="00C60BE8">
        <w:rPr>
          <w:rFonts w:ascii="Arial" w:hAnsi="Arial" w:cs="Arial"/>
          <w:color w:val="000000" w:themeColor="text1"/>
          <w:sz w:val="24"/>
          <w:szCs w:val="24"/>
        </w:rPr>
        <w:t>ê</w:t>
      </w:r>
      <w:r w:rsidRPr="00C60BE8">
        <w:rPr>
          <w:rFonts w:ascii="Arial" w:hAnsi="Arial" w:cs="Arial"/>
          <w:color w:val="000000" w:themeColor="text1"/>
          <w:sz w:val="24"/>
          <w:szCs w:val="24"/>
        </w:rPr>
        <w:t xml:space="preserve">m consumo observado menor que o estimado, ao contrário dos menos eficientes que </w:t>
      </w:r>
      <w:r w:rsidR="00C60BE8">
        <w:rPr>
          <w:rFonts w:ascii="Arial" w:hAnsi="Arial" w:cs="Arial"/>
          <w:color w:val="000000" w:themeColor="text1"/>
          <w:sz w:val="24"/>
          <w:szCs w:val="24"/>
        </w:rPr>
        <w:t>possuem</w:t>
      </w:r>
      <w:r w:rsidRPr="00C60BE8">
        <w:rPr>
          <w:rFonts w:ascii="Arial" w:hAnsi="Arial" w:cs="Arial"/>
          <w:color w:val="000000" w:themeColor="text1"/>
          <w:sz w:val="24"/>
          <w:szCs w:val="24"/>
        </w:rPr>
        <w:t xml:space="preserve"> CAR positivo</w:t>
      </w:r>
      <w:r w:rsidR="00195ECD">
        <w:rPr>
          <w:rFonts w:ascii="Arial" w:hAnsi="Arial" w:cs="Arial"/>
          <w:color w:val="000000" w:themeColor="text1"/>
          <w:sz w:val="24"/>
          <w:szCs w:val="24"/>
        </w:rPr>
        <w:t>,</w:t>
      </w:r>
      <w:r w:rsidR="00C60BE8">
        <w:rPr>
          <w:rFonts w:ascii="Arial" w:hAnsi="Arial" w:cs="Arial"/>
          <w:color w:val="000000" w:themeColor="text1"/>
          <w:sz w:val="24"/>
          <w:szCs w:val="24"/>
        </w:rPr>
        <w:t xml:space="preserve"> </w:t>
      </w:r>
      <w:r w:rsidR="00195ECD">
        <w:rPr>
          <w:rFonts w:ascii="Arial" w:hAnsi="Arial" w:cs="Arial"/>
          <w:color w:val="000000" w:themeColor="text1"/>
          <w:sz w:val="24"/>
          <w:szCs w:val="24"/>
        </w:rPr>
        <w:t>com</w:t>
      </w:r>
      <w:r w:rsidR="00C60BE8">
        <w:rPr>
          <w:rFonts w:ascii="Arial" w:hAnsi="Arial" w:cs="Arial"/>
          <w:color w:val="000000" w:themeColor="text1"/>
          <w:sz w:val="24"/>
          <w:szCs w:val="24"/>
        </w:rPr>
        <w:t xml:space="preserve"> </w:t>
      </w:r>
      <w:r w:rsidRPr="00C60BE8">
        <w:rPr>
          <w:rFonts w:ascii="Arial" w:hAnsi="Arial" w:cs="Arial"/>
          <w:color w:val="000000" w:themeColor="text1"/>
          <w:sz w:val="24"/>
          <w:szCs w:val="24"/>
        </w:rPr>
        <w:t>consumo observado maior que o estimado (CLARO et al., 2011).</w:t>
      </w:r>
    </w:p>
    <w:p w14:paraId="08D3A700" w14:textId="638395C9" w:rsidR="00B85A44" w:rsidRPr="00373449" w:rsidRDefault="00373449" w:rsidP="00373449">
      <w:pPr>
        <w:spacing w:line="276" w:lineRule="auto"/>
        <w:ind w:firstLine="709"/>
        <w:jc w:val="both"/>
        <w:rPr>
          <w:rFonts w:ascii="Arial" w:hAnsi="Arial" w:cs="Arial"/>
          <w:color w:val="000000" w:themeColor="text1"/>
          <w:sz w:val="24"/>
          <w:szCs w:val="24"/>
        </w:rPr>
      </w:pPr>
      <w:r>
        <w:rPr>
          <w:rFonts w:ascii="Arial" w:hAnsi="Arial" w:cs="Arial"/>
          <w:color w:val="000000" w:themeColor="text1"/>
          <w:sz w:val="24"/>
          <w:szCs w:val="24"/>
        </w:rPr>
        <w:t>É importante salientar que a</w:t>
      </w:r>
      <w:r w:rsidR="00195ECD" w:rsidRPr="00373449">
        <w:rPr>
          <w:rFonts w:ascii="Arial" w:hAnsi="Arial" w:cs="Arial"/>
          <w:color w:val="000000" w:themeColor="text1"/>
          <w:sz w:val="24"/>
          <w:szCs w:val="24"/>
        </w:rPr>
        <w:t xml:space="preserve">lguns fatores podem contribuir para a variação na eficiência alimentar, dentre eles a quantidade e tipo de alimento consumido, condições ambientais, raça, sexo e idade. </w:t>
      </w:r>
      <w:r w:rsidR="00B85A44" w:rsidRPr="00373449">
        <w:rPr>
          <w:rFonts w:ascii="Arial" w:hAnsi="Arial" w:cs="Arial"/>
          <w:color w:val="000000" w:themeColor="text1"/>
          <w:sz w:val="24"/>
          <w:szCs w:val="24"/>
        </w:rPr>
        <w:t>A</w:t>
      </w:r>
      <w:r w:rsidR="00195ECD" w:rsidRPr="00373449">
        <w:rPr>
          <w:rFonts w:ascii="Arial" w:hAnsi="Arial" w:cs="Arial"/>
          <w:color w:val="000000" w:themeColor="text1"/>
          <w:sz w:val="24"/>
          <w:szCs w:val="24"/>
        </w:rPr>
        <w:t xml:space="preserve">lém disso, as </w:t>
      </w:r>
      <w:r w:rsidR="00B85A44" w:rsidRPr="00373449">
        <w:rPr>
          <w:rFonts w:ascii="Arial" w:hAnsi="Arial" w:cs="Arial"/>
          <w:color w:val="000000" w:themeColor="text1"/>
          <w:sz w:val="24"/>
          <w:szCs w:val="24"/>
        </w:rPr>
        <w:t xml:space="preserve">variações </w:t>
      </w:r>
      <w:r w:rsidR="00195ECD" w:rsidRPr="00373449">
        <w:rPr>
          <w:rFonts w:ascii="Arial" w:hAnsi="Arial" w:cs="Arial"/>
          <w:color w:val="000000" w:themeColor="text1"/>
          <w:sz w:val="24"/>
          <w:szCs w:val="24"/>
        </w:rPr>
        <w:t>no CAR</w:t>
      </w:r>
      <w:r w:rsidR="00B85A44" w:rsidRPr="00373449">
        <w:rPr>
          <w:rFonts w:ascii="Arial" w:hAnsi="Arial" w:cs="Arial"/>
          <w:color w:val="000000" w:themeColor="text1"/>
          <w:sz w:val="24"/>
          <w:szCs w:val="24"/>
        </w:rPr>
        <w:t xml:space="preserve"> podem ser</w:t>
      </w:r>
      <w:r w:rsidR="00195ECD" w:rsidRPr="00373449">
        <w:rPr>
          <w:rFonts w:ascii="Arial" w:hAnsi="Arial" w:cs="Arial"/>
          <w:color w:val="000000" w:themeColor="text1"/>
          <w:sz w:val="24"/>
          <w:szCs w:val="24"/>
        </w:rPr>
        <w:t xml:space="preserve"> influenciadas</w:t>
      </w:r>
      <w:r w:rsidR="00B85A44" w:rsidRPr="00373449">
        <w:rPr>
          <w:rFonts w:ascii="Arial" w:hAnsi="Arial" w:cs="Arial"/>
          <w:color w:val="000000" w:themeColor="text1"/>
          <w:sz w:val="24"/>
          <w:szCs w:val="24"/>
        </w:rPr>
        <w:t xml:space="preserve"> pela </w:t>
      </w:r>
      <w:proofErr w:type="spellStart"/>
      <w:r w:rsidR="00B85A44" w:rsidRPr="00373449">
        <w:rPr>
          <w:rFonts w:ascii="Arial" w:hAnsi="Arial" w:cs="Arial"/>
          <w:color w:val="000000" w:themeColor="text1"/>
          <w:sz w:val="24"/>
          <w:szCs w:val="24"/>
        </w:rPr>
        <w:t>digestibilidade</w:t>
      </w:r>
      <w:proofErr w:type="spellEnd"/>
      <w:r w:rsidR="00B85A44" w:rsidRPr="00373449">
        <w:rPr>
          <w:rFonts w:ascii="Arial" w:hAnsi="Arial" w:cs="Arial"/>
          <w:color w:val="000000" w:themeColor="text1"/>
          <w:sz w:val="24"/>
          <w:szCs w:val="24"/>
        </w:rPr>
        <w:t xml:space="preserve"> dos nutrientes. Estes resultados fornecem dados para novos estudos sobre as fontes de variações biológicas do CAR em bovinos de corte (MAGNANI et al., 2013).</w:t>
      </w:r>
    </w:p>
    <w:p w14:paraId="36CFEA3F" w14:textId="4A16203A" w:rsidR="00855C65" w:rsidRDefault="00195ECD" w:rsidP="00373449">
      <w:pPr>
        <w:spacing w:line="276" w:lineRule="auto"/>
        <w:ind w:firstLine="709"/>
        <w:jc w:val="both"/>
        <w:rPr>
          <w:rFonts w:ascii="Arial" w:hAnsi="Arial" w:cs="Arial"/>
          <w:color w:val="000000" w:themeColor="text1"/>
          <w:sz w:val="24"/>
          <w:szCs w:val="24"/>
        </w:rPr>
      </w:pPr>
      <w:r w:rsidRPr="00373449">
        <w:rPr>
          <w:rFonts w:ascii="Arial" w:hAnsi="Arial" w:cs="Arial"/>
          <w:color w:val="000000" w:themeColor="text1"/>
          <w:sz w:val="24"/>
          <w:szCs w:val="24"/>
        </w:rPr>
        <w:t>Foi observado por</w:t>
      </w:r>
      <w:r w:rsidR="006C6868" w:rsidRPr="00373449">
        <w:rPr>
          <w:rFonts w:ascii="Arial" w:hAnsi="Arial" w:cs="Arial"/>
          <w:color w:val="000000" w:themeColor="text1"/>
          <w:sz w:val="24"/>
          <w:szCs w:val="24"/>
        </w:rPr>
        <w:t xml:space="preserve"> Moraes</w:t>
      </w:r>
      <w:r w:rsidR="0095551E" w:rsidRPr="00373449">
        <w:rPr>
          <w:rFonts w:ascii="Arial" w:hAnsi="Arial" w:cs="Arial"/>
          <w:color w:val="000000" w:themeColor="text1"/>
          <w:sz w:val="24"/>
          <w:szCs w:val="24"/>
        </w:rPr>
        <w:t xml:space="preserve"> (2016)</w:t>
      </w:r>
      <w:r w:rsidRPr="00373449">
        <w:rPr>
          <w:rFonts w:ascii="Arial" w:hAnsi="Arial" w:cs="Arial"/>
          <w:color w:val="000000" w:themeColor="text1"/>
          <w:sz w:val="24"/>
          <w:szCs w:val="24"/>
        </w:rPr>
        <w:t xml:space="preserve"> que</w:t>
      </w:r>
      <w:r w:rsidR="0095551E" w:rsidRPr="00373449">
        <w:rPr>
          <w:rFonts w:ascii="Arial" w:hAnsi="Arial" w:cs="Arial"/>
          <w:color w:val="000000" w:themeColor="text1"/>
          <w:sz w:val="24"/>
          <w:szCs w:val="24"/>
        </w:rPr>
        <w:t xml:space="preserve"> </w:t>
      </w:r>
      <w:r w:rsidRPr="00373449">
        <w:rPr>
          <w:rFonts w:ascii="Arial" w:hAnsi="Arial" w:cs="Arial"/>
          <w:color w:val="000000" w:themeColor="text1"/>
          <w:sz w:val="24"/>
          <w:szCs w:val="24"/>
        </w:rPr>
        <w:t>o maior número de trabalhos feitos para estimativa de</w:t>
      </w:r>
      <w:r w:rsidR="0095551E" w:rsidRPr="00373449">
        <w:rPr>
          <w:rFonts w:ascii="Arial" w:hAnsi="Arial" w:cs="Arial"/>
          <w:color w:val="000000" w:themeColor="text1"/>
          <w:sz w:val="24"/>
          <w:szCs w:val="24"/>
        </w:rPr>
        <w:t xml:space="preserve"> parâmetros genéticos de características de eficiência alimentar em bovinos de corte</w:t>
      </w:r>
      <w:r w:rsidR="00257ADE" w:rsidRPr="00373449">
        <w:rPr>
          <w:rFonts w:ascii="Arial" w:hAnsi="Arial" w:cs="Arial"/>
          <w:color w:val="000000" w:themeColor="text1"/>
          <w:sz w:val="24"/>
          <w:szCs w:val="24"/>
        </w:rPr>
        <w:t xml:space="preserve">, </w:t>
      </w:r>
      <w:r w:rsidR="00246C83" w:rsidRPr="00373449">
        <w:rPr>
          <w:rFonts w:ascii="Arial" w:hAnsi="Arial" w:cs="Arial"/>
          <w:color w:val="000000" w:themeColor="text1"/>
          <w:sz w:val="24"/>
          <w:szCs w:val="24"/>
        </w:rPr>
        <w:t xml:space="preserve">são provenientes </w:t>
      </w:r>
      <w:r w:rsidR="0095551E" w:rsidRPr="00373449">
        <w:rPr>
          <w:rFonts w:ascii="Arial" w:hAnsi="Arial" w:cs="Arial"/>
          <w:color w:val="000000" w:themeColor="text1"/>
          <w:sz w:val="24"/>
          <w:szCs w:val="24"/>
        </w:rPr>
        <w:t xml:space="preserve">com animais </w:t>
      </w:r>
      <w:r w:rsidR="00246C83" w:rsidRPr="00373449">
        <w:rPr>
          <w:rFonts w:ascii="Arial" w:hAnsi="Arial" w:cs="Arial"/>
          <w:color w:val="000000" w:themeColor="text1"/>
          <w:sz w:val="24"/>
          <w:szCs w:val="24"/>
        </w:rPr>
        <w:t>taurinos</w:t>
      </w:r>
      <w:r w:rsidR="0095551E" w:rsidRPr="00373449">
        <w:rPr>
          <w:rFonts w:ascii="Arial" w:hAnsi="Arial" w:cs="Arial"/>
          <w:color w:val="000000" w:themeColor="text1"/>
          <w:sz w:val="24"/>
          <w:szCs w:val="24"/>
        </w:rPr>
        <w:t xml:space="preserve">, </w:t>
      </w:r>
      <w:r w:rsidRPr="00373449">
        <w:rPr>
          <w:rFonts w:ascii="Arial" w:hAnsi="Arial" w:cs="Arial"/>
          <w:color w:val="000000" w:themeColor="text1"/>
          <w:sz w:val="24"/>
          <w:szCs w:val="24"/>
        </w:rPr>
        <w:t>havendo escassez de estudos envolvendo raças zebuínas</w:t>
      </w:r>
      <w:r w:rsidR="0095551E" w:rsidRPr="00373449">
        <w:rPr>
          <w:rFonts w:ascii="Arial" w:hAnsi="Arial" w:cs="Arial"/>
          <w:color w:val="000000" w:themeColor="text1"/>
          <w:sz w:val="24"/>
          <w:szCs w:val="24"/>
        </w:rPr>
        <w:t>. No</w:t>
      </w:r>
      <w:r w:rsidR="00246C83" w:rsidRPr="00373449">
        <w:rPr>
          <w:rFonts w:ascii="Arial" w:hAnsi="Arial" w:cs="Arial"/>
          <w:color w:val="000000" w:themeColor="text1"/>
          <w:sz w:val="24"/>
          <w:szCs w:val="24"/>
        </w:rPr>
        <w:t xml:space="preserve"> entanto,</w:t>
      </w:r>
      <w:r w:rsidR="0095551E" w:rsidRPr="00373449">
        <w:rPr>
          <w:rFonts w:ascii="Arial" w:hAnsi="Arial" w:cs="Arial"/>
          <w:color w:val="000000" w:themeColor="text1"/>
          <w:sz w:val="24"/>
          <w:szCs w:val="24"/>
        </w:rPr>
        <w:t xml:space="preserve"> </w:t>
      </w:r>
      <w:r w:rsidRPr="00373449">
        <w:rPr>
          <w:rFonts w:ascii="Arial" w:hAnsi="Arial" w:cs="Arial"/>
          <w:color w:val="000000" w:themeColor="text1"/>
          <w:sz w:val="24"/>
          <w:szCs w:val="24"/>
        </w:rPr>
        <w:t xml:space="preserve">essa realidade está sendo </w:t>
      </w:r>
      <w:r w:rsidR="00373449" w:rsidRPr="00373449">
        <w:rPr>
          <w:rFonts w:ascii="Arial" w:hAnsi="Arial" w:cs="Arial"/>
          <w:color w:val="000000" w:themeColor="text1"/>
          <w:sz w:val="24"/>
          <w:szCs w:val="24"/>
        </w:rPr>
        <w:t>modificada atualmente,</w:t>
      </w:r>
      <w:r w:rsidR="0095551E" w:rsidRPr="00373449">
        <w:rPr>
          <w:rFonts w:ascii="Arial" w:hAnsi="Arial" w:cs="Arial"/>
          <w:color w:val="000000" w:themeColor="text1"/>
          <w:sz w:val="24"/>
          <w:szCs w:val="24"/>
        </w:rPr>
        <w:t xml:space="preserve"> </w:t>
      </w:r>
      <w:r w:rsidR="00373449" w:rsidRPr="00373449">
        <w:rPr>
          <w:rFonts w:ascii="Arial" w:hAnsi="Arial" w:cs="Arial"/>
          <w:color w:val="000000" w:themeColor="text1"/>
          <w:sz w:val="24"/>
          <w:szCs w:val="24"/>
        </w:rPr>
        <w:t xml:space="preserve">com a contribuição </w:t>
      </w:r>
      <w:r w:rsidR="00246C83" w:rsidRPr="00373449">
        <w:rPr>
          <w:rFonts w:ascii="Arial" w:hAnsi="Arial" w:cs="Arial"/>
          <w:color w:val="000000" w:themeColor="text1"/>
          <w:sz w:val="24"/>
          <w:szCs w:val="24"/>
        </w:rPr>
        <w:t>da</w:t>
      </w:r>
      <w:r w:rsidR="0095551E" w:rsidRPr="00373449">
        <w:rPr>
          <w:rFonts w:ascii="Arial" w:hAnsi="Arial" w:cs="Arial"/>
          <w:color w:val="000000" w:themeColor="text1"/>
          <w:sz w:val="24"/>
          <w:szCs w:val="24"/>
        </w:rPr>
        <w:t xml:space="preserve"> </w:t>
      </w:r>
      <w:r w:rsidR="00373449" w:rsidRPr="00373449">
        <w:rPr>
          <w:rFonts w:ascii="Arial" w:hAnsi="Arial" w:cs="Arial"/>
          <w:color w:val="000000" w:themeColor="text1"/>
          <w:sz w:val="24"/>
          <w:szCs w:val="24"/>
        </w:rPr>
        <w:t xml:space="preserve">tecnologia da </w:t>
      </w:r>
      <w:r w:rsidR="0095551E" w:rsidRPr="00373449">
        <w:rPr>
          <w:rFonts w:ascii="Arial" w:hAnsi="Arial" w:cs="Arial"/>
          <w:color w:val="000000" w:themeColor="text1"/>
          <w:sz w:val="24"/>
          <w:szCs w:val="24"/>
        </w:rPr>
        <w:t>empresa</w:t>
      </w:r>
      <w:r w:rsidR="00373449" w:rsidRPr="00373449">
        <w:rPr>
          <w:rFonts w:ascii="Arial" w:hAnsi="Arial" w:cs="Arial"/>
          <w:color w:val="000000" w:themeColor="text1"/>
          <w:sz w:val="24"/>
          <w:szCs w:val="24"/>
        </w:rPr>
        <w:t xml:space="preserve"> brasileira</w:t>
      </w:r>
      <w:r w:rsidR="0095551E" w:rsidRPr="00373449">
        <w:rPr>
          <w:rFonts w:ascii="Arial" w:hAnsi="Arial" w:cs="Arial"/>
          <w:color w:val="000000" w:themeColor="text1"/>
          <w:sz w:val="24"/>
          <w:szCs w:val="24"/>
        </w:rPr>
        <w:t xml:space="preserve"> </w:t>
      </w:r>
      <w:proofErr w:type="spellStart"/>
      <w:r w:rsidR="0095551E" w:rsidRPr="00373449">
        <w:rPr>
          <w:rFonts w:ascii="Arial" w:hAnsi="Arial" w:cs="Arial"/>
          <w:color w:val="000000" w:themeColor="text1"/>
          <w:sz w:val="24"/>
          <w:szCs w:val="24"/>
        </w:rPr>
        <w:t>Intergado</w:t>
      </w:r>
      <w:proofErr w:type="spellEnd"/>
      <w:r w:rsidR="00373449" w:rsidRPr="00373449">
        <w:rPr>
          <w:rFonts w:ascii="Arial" w:hAnsi="Arial" w:cs="Arial"/>
          <w:color w:val="000000" w:themeColor="text1"/>
          <w:sz w:val="24"/>
          <w:szCs w:val="24"/>
        </w:rPr>
        <w:t>, com a adesão de</w:t>
      </w:r>
      <w:r w:rsidR="0095551E" w:rsidRPr="00373449">
        <w:rPr>
          <w:rFonts w:ascii="Arial" w:hAnsi="Arial" w:cs="Arial"/>
          <w:color w:val="000000" w:themeColor="text1"/>
          <w:sz w:val="24"/>
          <w:szCs w:val="24"/>
        </w:rPr>
        <w:t xml:space="preserve"> grandes criatórios </w:t>
      </w:r>
      <w:proofErr w:type="gramStart"/>
      <w:r w:rsidR="00246C83" w:rsidRPr="00373449">
        <w:rPr>
          <w:rFonts w:ascii="Arial" w:hAnsi="Arial" w:cs="Arial"/>
          <w:color w:val="000000" w:themeColor="text1"/>
          <w:sz w:val="24"/>
          <w:szCs w:val="24"/>
        </w:rPr>
        <w:t>de Nelore</w:t>
      </w:r>
      <w:proofErr w:type="gramEnd"/>
      <w:r w:rsidR="00246C83" w:rsidRPr="00373449">
        <w:rPr>
          <w:rFonts w:ascii="Arial" w:hAnsi="Arial" w:cs="Arial"/>
          <w:color w:val="000000" w:themeColor="text1"/>
          <w:sz w:val="24"/>
          <w:szCs w:val="24"/>
        </w:rPr>
        <w:t xml:space="preserve"> </w:t>
      </w:r>
      <w:r w:rsidR="00373449" w:rsidRPr="00373449">
        <w:rPr>
          <w:rFonts w:ascii="Arial" w:hAnsi="Arial" w:cs="Arial"/>
          <w:color w:val="000000" w:themeColor="text1"/>
          <w:sz w:val="24"/>
          <w:szCs w:val="24"/>
        </w:rPr>
        <w:t>a seu</w:t>
      </w:r>
      <w:r w:rsidR="00246C83" w:rsidRPr="00373449">
        <w:rPr>
          <w:rFonts w:ascii="Arial" w:hAnsi="Arial" w:cs="Arial"/>
          <w:color w:val="000000" w:themeColor="text1"/>
          <w:sz w:val="24"/>
          <w:szCs w:val="24"/>
        </w:rPr>
        <w:t xml:space="preserve"> sistema de cochos eletrônicos para coleta de fenótipos.</w:t>
      </w:r>
    </w:p>
    <w:p w14:paraId="5912C12E" w14:textId="77777777" w:rsidR="004D3C95" w:rsidRDefault="004D3C95" w:rsidP="00373449">
      <w:pPr>
        <w:spacing w:line="276" w:lineRule="auto"/>
        <w:ind w:firstLine="709"/>
        <w:jc w:val="both"/>
        <w:rPr>
          <w:rFonts w:ascii="Arial" w:hAnsi="Arial" w:cs="Arial"/>
          <w:color w:val="000000" w:themeColor="text1"/>
          <w:sz w:val="24"/>
          <w:szCs w:val="24"/>
        </w:rPr>
      </w:pPr>
    </w:p>
    <w:p w14:paraId="2767DA02" w14:textId="676A6900" w:rsidR="004D3C95" w:rsidRDefault="004D3C95" w:rsidP="004D3C95">
      <w:pPr>
        <w:spacing w:line="276" w:lineRule="auto"/>
        <w:jc w:val="both"/>
        <w:rPr>
          <w:rFonts w:ascii="Arial" w:hAnsi="Arial" w:cs="Arial"/>
          <w:color w:val="000000" w:themeColor="text1"/>
          <w:sz w:val="24"/>
          <w:szCs w:val="24"/>
        </w:rPr>
      </w:pPr>
      <w:r>
        <w:rPr>
          <w:rFonts w:ascii="Arial" w:hAnsi="Arial" w:cs="Arial"/>
          <w:color w:val="000000" w:themeColor="text1"/>
          <w:sz w:val="24"/>
          <w:szCs w:val="24"/>
        </w:rPr>
        <w:t>A CONTRIBUIÇÃO DA GENÉTICA ADITIVA</w:t>
      </w:r>
    </w:p>
    <w:p w14:paraId="45C66972" w14:textId="6AECEBB7" w:rsidR="00666DC8" w:rsidRDefault="00373449" w:rsidP="00373449">
      <w:pPr>
        <w:spacing w:line="276" w:lineRule="auto"/>
        <w:ind w:firstLine="709"/>
        <w:jc w:val="both"/>
        <w:rPr>
          <w:rFonts w:ascii="Arial" w:hAnsi="Arial" w:cs="Arial"/>
          <w:color w:val="000000" w:themeColor="text1"/>
          <w:sz w:val="24"/>
          <w:szCs w:val="24"/>
        </w:rPr>
      </w:pPr>
      <w:r>
        <w:rPr>
          <w:rFonts w:ascii="Arial" w:hAnsi="Arial" w:cs="Arial"/>
          <w:color w:val="000000" w:themeColor="text1"/>
          <w:sz w:val="24"/>
          <w:szCs w:val="24"/>
        </w:rPr>
        <w:t xml:space="preserve">Tendo em vista a importância desta característica para os resultados econômicos dos rebanhos, e também para os avanços necessários em desempenho da pecuária nacional, a Genética Aditiva, mantendo sua tradição de abraçar novas tecnologias e aliar a ciência ao trabalho a campo, aderiu a avaliação da eficiência alimentar às inúmeras ferramentas já utilizadas para medição e seleção no rebanho. Em 2018, inaugurou as provas de eficiência alimentar, que avaliam 100% dos machos de cada safra, </w:t>
      </w:r>
      <w:r w:rsidR="00666DC8">
        <w:rPr>
          <w:rFonts w:ascii="Arial" w:hAnsi="Arial" w:cs="Arial"/>
          <w:color w:val="000000" w:themeColor="text1"/>
          <w:sz w:val="24"/>
          <w:szCs w:val="24"/>
        </w:rPr>
        <w:t xml:space="preserve">utilizando o sistema </w:t>
      </w:r>
      <w:proofErr w:type="spellStart"/>
      <w:r w:rsidR="00666DC8">
        <w:rPr>
          <w:rFonts w:ascii="Arial" w:hAnsi="Arial" w:cs="Arial"/>
          <w:color w:val="000000" w:themeColor="text1"/>
          <w:sz w:val="24"/>
          <w:szCs w:val="24"/>
        </w:rPr>
        <w:t>Intergado</w:t>
      </w:r>
      <w:proofErr w:type="spellEnd"/>
      <w:r w:rsidR="00666DC8">
        <w:rPr>
          <w:rFonts w:ascii="Arial" w:hAnsi="Arial" w:cs="Arial"/>
          <w:color w:val="000000" w:themeColor="text1"/>
          <w:sz w:val="24"/>
          <w:szCs w:val="24"/>
        </w:rPr>
        <w:t xml:space="preserve"> em seu complexo que é composto por 8 currais equipados com cochos que possibilitam a medição exata do consumo diário de cada animal, além dos bebedouros providos de balança para pesagem automática dos animais. Desde então, os dados extraídos de mais de 2.000 animais já avaliados vêm sendo analisados pela equipe </w:t>
      </w:r>
      <w:proofErr w:type="spellStart"/>
      <w:r w:rsidR="00666DC8">
        <w:rPr>
          <w:rFonts w:ascii="Arial" w:hAnsi="Arial" w:cs="Arial"/>
          <w:color w:val="000000" w:themeColor="text1"/>
          <w:sz w:val="24"/>
          <w:szCs w:val="24"/>
        </w:rPr>
        <w:t>Intergado</w:t>
      </w:r>
      <w:proofErr w:type="spellEnd"/>
      <w:r w:rsidR="00666DC8">
        <w:rPr>
          <w:rFonts w:ascii="Arial" w:hAnsi="Arial" w:cs="Arial"/>
          <w:color w:val="000000" w:themeColor="text1"/>
          <w:sz w:val="24"/>
          <w:szCs w:val="24"/>
        </w:rPr>
        <w:t xml:space="preserve"> </w:t>
      </w:r>
      <w:r w:rsidR="009874C5">
        <w:rPr>
          <w:rFonts w:ascii="Arial" w:hAnsi="Arial" w:cs="Arial"/>
          <w:color w:val="000000" w:themeColor="text1"/>
          <w:sz w:val="24"/>
          <w:szCs w:val="24"/>
        </w:rPr>
        <w:t>em conjunto com a</w:t>
      </w:r>
      <w:r w:rsidR="00666DC8">
        <w:rPr>
          <w:rFonts w:ascii="Arial" w:hAnsi="Arial" w:cs="Arial"/>
          <w:color w:val="000000" w:themeColor="text1"/>
          <w:sz w:val="24"/>
          <w:szCs w:val="24"/>
        </w:rPr>
        <w:t xml:space="preserve"> da fazenda </w:t>
      </w:r>
      <w:r w:rsidR="009874C5">
        <w:rPr>
          <w:rFonts w:ascii="Arial" w:hAnsi="Arial" w:cs="Arial"/>
          <w:color w:val="000000" w:themeColor="text1"/>
          <w:sz w:val="24"/>
          <w:szCs w:val="24"/>
        </w:rPr>
        <w:t xml:space="preserve">e </w:t>
      </w:r>
      <w:r w:rsidR="00666DC8">
        <w:rPr>
          <w:rFonts w:ascii="Arial" w:hAnsi="Arial" w:cs="Arial"/>
          <w:color w:val="000000" w:themeColor="text1"/>
          <w:sz w:val="24"/>
          <w:szCs w:val="24"/>
        </w:rPr>
        <w:t xml:space="preserve">Melhora+ Consultoria Genética, tanto para fins de pesquisa e identificação de linhagens mais eficientes, quanto para tomada de decisão no processo de escolha dos </w:t>
      </w:r>
      <w:r w:rsidR="00666DC8">
        <w:rPr>
          <w:rFonts w:ascii="Arial" w:hAnsi="Arial" w:cs="Arial"/>
          <w:color w:val="000000" w:themeColor="text1"/>
          <w:sz w:val="24"/>
          <w:szCs w:val="24"/>
        </w:rPr>
        <w:lastRenderedPageBreak/>
        <w:t>reprodutores que irão para Central ou para serem utilizados como reserva genética no plantel.</w:t>
      </w:r>
      <w:r w:rsidR="009874C5">
        <w:rPr>
          <w:rFonts w:ascii="Arial" w:hAnsi="Arial" w:cs="Arial"/>
          <w:color w:val="000000" w:themeColor="text1"/>
          <w:sz w:val="24"/>
          <w:szCs w:val="24"/>
        </w:rPr>
        <w:t xml:space="preserve"> </w:t>
      </w:r>
    </w:p>
    <w:p w14:paraId="298D3F54" w14:textId="1584DAAA" w:rsidR="009874C5" w:rsidRDefault="00666DC8" w:rsidP="009874C5">
      <w:pPr>
        <w:spacing w:line="276" w:lineRule="auto"/>
        <w:ind w:firstLine="709"/>
        <w:jc w:val="both"/>
        <w:rPr>
          <w:rFonts w:ascii="Arial" w:hAnsi="Arial" w:cs="Arial"/>
          <w:color w:val="000000" w:themeColor="text1"/>
          <w:sz w:val="24"/>
          <w:szCs w:val="24"/>
        </w:rPr>
      </w:pPr>
      <w:r>
        <w:rPr>
          <w:rFonts w:ascii="Arial" w:hAnsi="Arial" w:cs="Arial"/>
          <w:color w:val="000000" w:themeColor="text1"/>
          <w:sz w:val="24"/>
          <w:szCs w:val="24"/>
        </w:rPr>
        <w:t xml:space="preserve">Conforme mencionado anteriormente, existem muitos fatores que podem interferir nos resultados de eficiência na conversão alimentar e esta é uma característica que vem sendo estudada apenas muito recentemente, portanto é necessário um prazo maior para que resultados concretos possam ser devidamente publicados e divulgados. Porém, mantemos nossa fé na ciência e acreditamos que </w:t>
      </w:r>
      <w:r w:rsidR="004D3C95">
        <w:rPr>
          <w:rFonts w:ascii="Arial" w:hAnsi="Arial" w:cs="Arial"/>
          <w:color w:val="000000" w:themeColor="text1"/>
          <w:sz w:val="24"/>
          <w:szCs w:val="24"/>
        </w:rPr>
        <w:t>em breve poderemos ajudar na missão de desvendar os fatores por detrás das diferenças de desempenho entre determinados animais, corroborando a filosofia instituída por nosso fundador, Dr. Hélio Coelho, de investir na ciência como forma de contribuir para o desenvolvimento da raça Nelore, e da pecuária brasileira como um todo.</w:t>
      </w:r>
      <w:r w:rsidR="009874C5">
        <w:rPr>
          <w:rFonts w:ascii="Arial" w:hAnsi="Arial" w:cs="Arial"/>
          <w:color w:val="000000" w:themeColor="text1"/>
          <w:sz w:val="24"/>
          <w:szCs w:val="24"/>
        </w:rPr>
        <w:t xml:space="preserve"> </w:t>
      </w:r>
      <w:r w:rsidR="009874C5">
        <w:rPr>
          <w:rFonts w:ascii="Arial" w:hAnsi="Arial" w:cs="Arial"/>
          <w:color w:val="000000" w:themeColor="text1"/>
          <w:sz w:val="24"/>
          <w:szCs w:val="24"/>
        </w:rPr>
        <w:t>O complexo de provas para eficiência alimentar faz parte do Centro Tecnológi</w:t>
      </w:r>
      <w:r w:rsidR="009874C5">
        <w:rPr>
          <w:rFonts w:ascii="Arial" w:hAnsi="Arial" w:cs="Arial"/>
          <w:color w:val="000000" w:themeColor="text1"/>
          <w:sz w:val="24"/>
          <w:szCs w:val="24"/>
        </w:rPr>
        <w:t>co Dr. Hélio Coelho, que foi lançado em 2020 para celebrar a missão de produzir e compartilhar tecnologias inovadoras.</w:t>
      </w:r>
    </w:p>
    <w:p w14:paraId="284A2475" w14:textId="3F655D18" w:rsidR="00DD034A" w:rsidRDefault="00DD034A" w:rsidP="00FA27D9">
      <w:pPr>
        <w:spacing w:line="276" w:lineRule="auto"/>
        <w:jc w:val="both"/>
        <w:rPr>
          <w:rFonts w:ascii="Arial" w:hAnsi="Arial" w:cs="Arial"/>
          <w:color w:val="000000" w:themeColor="text1"/>
          <w:sz w:val="24"/>
          <w:szCs w:val="24"/>
        </w:rPr>
      </w:pPr>
    </w:p>
    <w:p w14:paraId="2EB12B3A" w14:textId="680BCA77" w:rsidR="00DD034A" w:rsidRDefault="000B0A64" w:rsidP="000B0A64">
      <w:pPr>
        <w:spacing w:line="276" w:lineRule="auto"/>
        <w:jc w:val="both"/>
        <w:rPr>
          <w:rFonts w:ascii="Arial" w:hAnsi="Arial" w:cs="Arial"/>
          <w:color w:val="000000" w:themeColor="text1"/>
          <w:sz w:val="24"/>
          <w:szCs w:val="24"/>
        </w:rPr>
      </w:pPr>
      <w:r>
        <w:rPr>
          <w:rFonts w:ascii="Arial" w:hAnsi="Arial" w:cs="Arial"/>
          <w:color w:val="000000" w:themeColor="text1"/>
          <w:sz w:val="24"/>
          <w:szCs w:val="24"/>
        </w:rPr>
        <w:t xml:space="preserve">DISTRIBUIÇÃO </w:t>
      </w:r>
      <w:proofErr w:type="spellStart"/>
      <w:r>
        <w:rPr>
          <w:rFonts w:ascii="Arial" w:hAnsi="Arial" w:cs="Arial"/>
          <w:color w:val="000000" w:themeColor="text1"/>
          <w:sz w:val="24"/>
          <w:szCs w:val="24"/>
        </w:rPr>
        <w:t>MGTe</w:t>
      </w:r>
      <w:proofErr w:type="spellEnd"/>
      <w:r>
        <w:rPr>
          <w:rFonts w:ascii="Arial" w:hAnsi="Arial" w:cs="Arial"/>
          <w:color w:val="000000" w:themeColor="text1"/>
          <w:sz w:val="24"/>
          <w:szCs w:val="24"/>
        </w:rPr>
        <w:t xml:space="preserve"> x CAR PROVAS GA SAFRAS 2017 E 2018</w:t>
      </w:r>
    </w:p>
    <w:p w14:paraId="08359FFF" w14:textId="6A30846F" w:rsidR="007E1443" w:rsidRDefault="000B0A64" w:rsidP="00FA27D9">
      <w:pPr>
        <w:spacing w:line="276" w:lineRule="auto"/>
        <w:ind w:firstLine="709"/>
        <w:jc w:val="both"/>
        <w:rPr>
          <w:rFonts w:ascii="Arial" w:hAnsi="Arial" w:cs="Arial"/>
          <w:color w:val="000000" w:themeColor="text1"/>
          <w:sz w:val="24"/>
          <w:szCs w:val="24"/>
        </w:rPr>
      </w:pPr>
      <w:r>
        <w:rPr>
          <w:rFonts w:ascii="Arial" w:hAnsi="Arial" w:cs="Arial"/>
          <w:noProof/>
          <w:color w:val="000000" w:themeColor="text1"/>
          <w:sz w:val="24"/>
          <w:szCs w:val="24"/>
        </w:rPr>
        <w:drawing>
          <wp:anchor distT="0" distB="0" distL="114300" distR="114300" simplePos="0" relativeHeight="251658240" behindDoc="0" locked="0" layoutInCell="1" allowOverlap="1" wp14:anchorId="71C1CE15" wp14:editId="59BE2925">
            <wp:simplePos x="0" y="0"/>
            <wp:positionH relativeFrom="column">
              <wp:posOffset>-41275</wp:posOffset>
            </wp:positionH>
            <wp:positionV relativeFrom="paragraph">
              <wp:posOffset>194945</wp:posOffset>
            </wp:positionV>
            <wp:extent cx="5974715" cy="3359785"/>
            <wp:effectExtent l="0" t="0" r="0" b="5715"/>
            <wp:wrapTopAndBottom/>
            <wp:docPr id="1" name="Picture 1" descr="Graphical user interface,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chart, scatter chart&#10;&#10;Description automatically generated"/>
                    <pic:cNvPicPr/>
                  </pic:nvPicPr>
                  <pic:blipFill rotWithShape="1">
                    <a:blip r:embed="rId5" cstate="print">
                      <a:extLst>
                        <a:ext uri="{28A0092B-C50C-407E-A947-70E740481C1C}">
                          <a14:useLocalDpi xmlns:a14="http://schemas.microsoft.com/office/drawing/2010/main" val="0"/>
                        </a:ext>
                      </a:extLst>
                    </a:blip>
                    <a:srcRect r="-1184"/>
                    <a:stretch/>
                  </pic:blipFill>
                  <pic:spPr bwMode="auto">
                    <a:xfrm>
                      <a:off x="0" y="0"/>
                      <a:ext cx="5974715" cy="3359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1648B2" w14:textId="77777777" w:rsidR="007E1443" w:rsidRDefault="007E1443" w:rsidP="007E1443">
      <w:pPr>
        <w:spacing w:line="276" w:lineRule="auto"/>
        <w:jc w:val="both"/>
        <w:rPr>
          <w:rFonts w:ascii="Arial" w:hAnsi="Arial" w:cs="Arial"/>
          <w:color w:val="000000" w:themeColor="text1"/>
          <w:sz w:val="24"/>
          <w:szCs w:val="24"/>
        </w:rPr>
      </w:pPr>
    </w:p>
    <w:p w14:paraId="14828EF9" w14:textId="31A271F9" w:rsidR="000B0A64" w:rsidRDefault="007E1443" w:rsidP="007E1443">
      <w:pPr>
        <w:spacing w:line="276" w:lineRule="auto"/>
        <w:jc w:val="both"/>
        <w:rPr>
          <w:rFonts w:ascii="Arial" w:hAnsi="Arial" w:cs="Arial"/>
          <w:color w:val="000000" w:themeColor="text1"/>
          <w:sz w:val="24"/>
          <w:szCs w:val="24"/>
        </w:rPr>
      </w:pPr>
      <w:r>
        <w:rPr>
          <w:rFonts w:ascii="Arial" w:hAnsi="Arial" w:cs="Arial"/>
          <w:noProof/>
          <w:color w:val="000000" w:themeColor="text1"/>
          <w:sz w:val="24"/>
          <w:szCs w:val="24"/>
        </w:rPr>
        <w:lastRenderedPageBreak/>
        <w:drawing>
          <wp:anchor distT="0" distB="0" distL="114300" distR="114300" simplePos="0" relativeHeight="251659264" behindDoc="0" locked="0" layoutInCell="1" allowOverlap="1" wp14:anchorId="366BC518" wp14:editId="6F24CAE2">
            <wp:simplePos x="0" y="0"/>
            <wp:positionH relativeFrom="column">
              <wp:posOffset>0</wp:posOffset>
            </wp:positionH>
            <wp:positionV relativeFrom="paragraph">
              <wp:posOffset>679450</wp:posOffset>
            </wp:positionV>
            <wp:extent cx="5594350" cy="3589020"/>
            <wp:effectExtent l="0" t="0" r="6350" b="5080"/>
            <wp:wrapTopAndBottom/>
            <wp:docPr id="2" name="Picture 2"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with low confidence"/>
                    <pic:cNvPicPr/>
                  </pic:nvPicPr>
                  <pic:blipFill>
                    <a:blip r:embed="rId6">
                      <a:extLst>
                        <a:ext uri="{28A0092B-C50C-407E-A947-70E740481C1C}">
                          <a14:useLocalDpi xmlns:a14="http://schemas.microsoft.com/office/drawing/2010/main" val="0"/>
                        </a:ext>
                      </a:extLst>
                    </a:blip>
                    <a:stretch>
                      <a:fillRect/>
                    </a:stretch>
                  </pic:blipFill>
                  <pic:spPr>
                    <a:xfrm>
                      <a:off x="0" y="0"/>
                      <a:ext cx="5594350" cy="358902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color w:val="000000" w:themeColor="text1"/>
          <w:sz w:val="24"/>
          <w:szCs w:val="24"/>
        </w:rPr>
        <w:t>SIMULAÇÃO COMPARATIVA DO IMPACTO DA EFICIÊNCIA NA LUCRATIVIDADE DO CONFINAMENTO</w:t>
      </w:r>
    </w:p>
    <w:p w14:paraId="0B9F118B" w14:textId="6051D71B" w:rsidR="007E1443" w:rsidRDefault="007E1443" w:rsidP="00CC6463">
      <w:pPr>
        <w:spacing w:line="276" w:lineRule="auto"/>
        <w:jc w:val="both"/>
        <w:rPr>
          <w:rFonts w:ascii="Arial" w:hAnsi="Arial" w:cs="Arial"/>
          <w:color w:val="000000" w:themeColor="text1"/>
          <w:sz w:val="24"/>
          <w:szCs w:val="24"/>
        </w:rPr>
      </w:pPr>
    </w:p>
    <w:p w14:paraId="2CB95EB4" w14:textId="16C9B922" w:rsidR="007E1443" w:rsidRDefault="007E1443" w:rsidP="007E1443">
      <w:pPr>
        <w:pStyle w:val="ListParagraph"/>
        <w:numPr>
          <w:ilvl w:val="0"/>
          <w:numId w:val="4"/>
        </w:numPr>
        <w:spacing w:line="276" w:lineRule="auto"/>
        <w:jc w:val="both"/>
        <w:rPr>
          <w:rFonts w:ascii="Arial" w:hAnsi="Arial" w:cs="Arial"/>
          <w:color w:val="000000" w:themeColor="text1"/>
          <w:sz w:val="24"/>
          <w:szCs w:val="24"/>
        </w:rPr>
      </w:pPr>
      <w:r w:rsidRPr="007E1443">
        <w:rPr>
          <w:rFonts w:ascii="Arial" w:hAnsi="Arial" w:cs="Arial"/>
          <w:color w:val="000000" w:themeColor="text1"/>
          <w:sz w:val="24"/>
          <w:szCs w:val="24"/>
        </w:rPr>
        <w:t xml:space="preserve">Eficiente </w:t>
      </w:r>
      <w:proofErr w:type="gramStart"/>
      <w:r w:rsidRPr="007E1443">
        <w:rPr>
          <w:rFonts w:ascii="Arial" w:hAnsi="Arial" w:cs="Arial"/>
          <w:color w:val="000000" w:themeColor="text1"/>
          <w:sz w:val="24"/>
          <w:szCs w:val="24"/>
        </w:rPr>
        <w:t>x Tradicional</w:t>
      </w:r>
      <w:proofErr w:type="gramEnd"/>
      <w:r w:rsidRPr="007E1443">
        <w:rPr>
          <w:rFonts w:ascii="Arial" w:hAnsi="Arial" w:cs="Arial"/>
          <w:color w:val="000000" w:themeColor="text1"/>
          <w:sz w:val="24"/>
          <w:szCs w:val="24"/>
        </w:rPr>
        <w:t xml:space="preserve"> = R$ 361.000,00 a mais</w:t>
      </w:r>
    </w:p>
    <w:p w14:paraId="53CFFDC1" w14:textId="6D0EAC90" w:rsidR="007E1443" w:rsidRPr="007E1443" w:rsidRDefault="007E1443" w:rsidP="007E1443">
      <w:pPr>
        <w:pStyle w:val="ListParagraph"/>
        <w:numPr>
          <w:ilvl w:val="0"/>
          <w:numId w:val="4"/>
        </w:numPr>
        <w:spacing w:line="276" w:lineRule="auto"/>
        <w:jc w:val="both"/>
        <w:rPr>
          <w:rFonts w:ascii="Arial" w:hAnsi="Arial" w:cs="Arial"/>
          <w:color w:val="000000" w:themeColor="text1"/>
          <w:sz w:val="24"/>
          <w:szCs w:val="24"/>
        </w:rPr>
      </w:pPr>
      <w:r>
        <w:rPr>
          <w:rFonts w:ascii="Arial" w:hAnsi="Arial" w:cs="Arial"/>
          <w:color w:val="000000" w:themeColor="text1"/>
          <w:sz w:val="24"/>
          <w:szCs w:val="24"/>
        </w:rPr>
        <w:t xml:space="preserve">Tradicional </w:t>
      </w:r>
      <w:proofErr w:type="gramStart"/>
      <w:r>
        <w:rPr>
          <w:rFonts w:ascii="Arial" w:hAnsi="Arial" w:cs="Arial"/>
          <w:color w:val="000000" w:themeColor="text1"/>
          <w:sz w:val="24"/>
          <w:szCs w:val="24"/>
        </w:rPr>
        <w:t>x Ineficiente</w:t>
      </w:r>
      <w:proofErr w:type="gramEnd"/>
      <w:r>
        <w:rPr>
          <w:rFonts w:ascii="Arial" w:hAnsi="Arial" w:cs="Arial"/>
          <w:color w:val="000000" w:themeColor="text1"/>
          <w:sz w:val="24"/>
          <w:szCs w:val="24"/>
        </w:rPr>
        <w:t xml:space="preserve"> = R$ 427.400,00 a mais</w:t>
      </w:r>
    </w:p>
    <w:p w14:paraId="7043B9ED" w14:textId="11BB0EE7" w:rsidR="007E1443" w:rsidRPr="007E1443" w:rsidRDefault="007E1443" w:rsidP="007E1443">
      <w:pPr>
        <w:pStyle w:val="ListParagraph"/>
        <w:numPr>
          <w:ilvl w:val="0"/>
          <w:numId w:val="4"/>
        </w:numPr>
        <w:spacing w:line="276" w:lineRule="auto"/>
        <w:jc w:val="both"/>
        <w:rPr>
          <w:rFonts w:ascii="Arial" w:hAnsi="Arial" w:cs="Arial"/>
          <w:color w:val="000000" w:themeColor="text1"/>
          <w:sz w:val="24"/>
          <w:szCs w:val="24"/>
        </w:rPr>
      </w:pPr>
      <w:r>
        <w:rPr>
          <w:rFonts w:ascii="Arial" w:hAnsi="Arial" w:cs="Arial"/>
          <w:color w:val="000000" w:themeColor="text1"/>
          <w:sz w:val="24"/>
          <w:szCs w:val="24"/>
        </w:rPr>
        <w:t xml:space="preserve">Eficiente </w:t>
      </w:r>
      <w:proofErr w:type="gramStart"/>
      <w:r>
        <w:rPr>
          <w:rFonts w:ascii="Arial" w:hAnsi="Arial" w:cs="Arial"/>
          <w:color w:val="000000" w:themeColor="text1"/>
          <w:sz w:val="24"/>
          <w:szCs w:val="24"/>
        </w:rPr>
        <w:t>x Ineficiente</w:t>
      </w:r>
      <w:proofErr w:type="gramEnd"/>
      <w:r>
        <w:rPr>
          <w:rFonts w:ascii="Arial" w:hAnsi="Arial" w:cs="Arial"/>
          <w:color w:val="000000" w:themeColor="text1"/>
          <w:sz w:val="24"/>
          <w:szCs w:val="24"/>
        </w:rPr>
        <w:t xml:space="preserve"> = R$ 788.600,00 a mais</w:t>
      </w:r>
    </w:p>
    <w:p w14:paraId="785AC5EF" w14:textId="77777777" w:rsidR="007E1443" w:rsidRDefault="007E1443" w:rsidP="00CC6463">
      <w:pPr>
        <w:spacing w:line="276" w:lineRule="auto"/>
        <w:jc w:val="both"/>
        <w:rPr>
          <w:rFonts w:ascii="Arial" w:hAnsi="Arial" w:cs="Arial"/>
          <w:color w:val="000000" w:themeColor="text1"/>
          <w:sz w:val="24"/>
          <w:szCs w:val="24"/>
        </w:rPr>
      </w:pPr>
    </w:p>
    <w:p w14:paraId="4190FE8A" w14:textId="5E72E226" w:rsidR="00CC6463" w:rsidRDefault="00CC6463" w:rsidP="00CC6463">
      <w:pPr>
        <w:spacing w:line="276" w:lineRule="auto"/>
        <w:jc w:val="both"/>
        <w:rPr>
          <w:rFonts w:ascii="Arial" w:hAnsi="Arial" w:cs="Arial"/>
          <w:color w:val="000000" w:themeColor="text1"/>
          <w:sz w:val="24"/>
          <w:szCs w:val="24"/>
        </w:rPr>
      </w:pPr>
      <w:r>
        <w:rPr>
          <w:rFonts w:ascii="Arial" w:hAnsi="Arial" w:cs="Arial"/>
          <w:color w:val="000000" w:themeColor="text1"/>
          <w:sz w:val="24"/>
          <w:szCs w:val="24"/>
        </w:rPr>
        <w:t>CONCLUSÕES</w:t>
      </w:r>
    </w:p>
    <w:p w14:paraId="2D3A38CF" w14:textId="77777777" w:rsidR="00CC6463" w:rsidRDefault="00CC219A" w:rsidP="00CC6463">
      <w:pPr>
        <w:spacing w:line="276" w:lineRule="auto"/>
        <w:ind w:firstLine="709"/>
        <w:jc w:val="both"/>
        <w:rPr>
          <w:rFonts w:ascii="Arial" w:hAnsi="Arial" w:cs="Arial"/>
          <w:color w:val="000000" w:themeColor="text1"/>
          <w:sz w:val="24"/>
          <w:szCs w:val="24"/>
        </w:rPr>
      </w:pPr>
      <w:r w:rsidRPr="00CC219A">
        <w:rPr>
          <w:rFonts w:ascii="Arial" w:hAnsi="Arial" w:cs="Arial"/>
          <w:color w:val="000000" w:themeColor="text1"/>
          <w:sz w:val="24"/>
          <w:szCs w:val="24"/>
        </w:rPr>
        <w:t>A Eficiência Alimentar:</w:t>
      </w:r>
    </w:p>
    <w:p w14:paraId="7E9CA14C" w14:textId="77777777" w:rsidR="00CC6463" w:rsidRDefault="00CC219A" w:rsidP="00CC6463">
      <w:pPr>
        <w:pStyle w:val="ListParagraph"/>
        <w:numPr>
          <w:ilvl w:val="0"/>
          <w:numId w:val="3"/>
        </w:numPr>
        <w:spacing w:line="276" w:lineRule="auto"/>
        <w:jc w:val="both"/>
        <w:rPr>
          <w:rFonts w:ascii="Arial" w:hAnsi="Arial" w:cs="Arial"/>
          <w:color w:val="000000" w:themeColor="text1"/>
          <w:sz w:val="24"/>
          <w:szCs w:val="24"/>
        </w:rPr>
      </w:pPr>
      <w:r w:rsidRPr="00CC6463">
        <w:rPr>
          <w:rFonts w:ascii="Arial" w:hAnsi="Arial" w:cs="Arial"/>
          <w:color w:val="000000" w:themeColor="text1"/>
          <w:sz w:val="24"/>
          <w:szCs w:val="24"/>
        </w:rPr>
        <w:t>É uma característica de grande impacto econômico;</w:t>
      </w:r>
    </w:p>
    <w:p w14:paraId="2C4A838B" w14:textId="63CB843D" w:rsidR="00CC6463" w:rsidRDefault="00CC6463" w:rsidP="00CC6463">
      <w:pPr>
        <w:pStyle w:val="ListParagraph"/>
        <w:numPr>
          <w:ilvl w:val="0"/>
          <w:numId w:val="3"/>
        </w:numPr>
        <w:spacing w:line="276" w:lineRule="auto"/>
        <w:jc w:val="both"/>
        <w:rPr>
          <w:rFonts w:ascii="Arial" w:hAnsi="Arial" w:cs="Arial"/>
          <w:color w:val="000000" w:themeColor="text1"/>
          <w:sz w:val="24"/>
          <w:szCs w:val="24"/>
        </w:rPr>
      </w:pPr>
      <w:r>
        <w:rPr>
          <w:rFonts w:ascii="Arial" w:hAnsi="Arial" w:cs="Arial"/>
          <w:color w:val="000000" w:themeColor="text1"/>
          <w:sz w:val="24"/>
          <w:szCs w:val="24"/>
        </w:rPr>
        <w:t>D</w:t>
      </w:r>
      <w:r w:rsidR="00CC219A" w:rsidRPr="00CC6463">
        <w:rPr>
          <w:rFonts w:ascii="Arial" w:hAnsi="Arial" w:cs="Arial"/>
          <w:color w:val="000000" w:themeColor="text1"/>
          <w:sz w:val="24"/>
          <w:szCs w:val="24"/>
        </w:rPr>
        <w:t>eve ser considerada como parte do processo de seleção;</w:t>
      </w:r>
    </w:p>
    <w:p w14:paraId="16A40149" w14:textId="0FDA46FA" w:rsidR="00CC6463" w:rsidRDefault="00CC219A" w:rsidP="00CC6463">
      <w:pPr>
        <w:pStyle w:val="ListParagraph"/>
        <w:numPr>
          <w:ilvl w:val="0"/>
          <w:numId w:val="3"/>
        </w:numPr>
        <w:spacing w:line="276" w:lineRule="auto"/>
        <w:jc w:val="both"/>
        <w:rPr>
          <w:rFonts w:ascii="Arial" w:hAnsi="Arial" w:cs="Arial"/>
          <w:color w:val="000000" w:themeColor="text1"/>
          <w:sz w:val="24"/>
          <w:szCs w:val="24"/>
        </w:rPr>
      </w:pPr>
      <w:r w:rsidRPr="00CC6463">
        <w:rPr>
          <w:rFonts w:ascii="Arial" w:hAnsi="Arial" w:cs="Arial"/>
          <w:color w:val="000000" w:themeColor="text1"/>
          <w:sz w:val="24"/>
          <w:szCs w:val="24"/>
        </w:rPr>
        <w:t>Animal com uma boa eficiência alimentar, mas sem pot</w:t>
      </w:r>
      <w:r w:rsidR="00CC6463">
        <w:rPr>
          <w:rFonts w:ascii="Arial" w:hAnsi="Arial" w:cs="Arial"/>
          <w:color w:val="000000" w:themeColor="text1"/>
          <w:sz w:val="24"/>
          <w:szCs w:val="24"/>
        </w:rPr>
        <w:t>e</w:t>
      </w:r>
      <w:r w:rsidRPr="00CC6463">
        <w:rPr>
          <w:rFonts w:ascii="Arial" w:hAnsi="Arial" w:cs="Arial"/>
          <w:color w:val="000000" w:themeColor="text1"/>
          <w:sz w:val="24"/>
          <w:szCs w:val="24"/>
        </w:rPr>
        <w:t xml:space="preserve">ncial genético para as demais características, não gera lucro, em contrapartida </w:t>
      </w:r>
      <w:r w:rsidR="00CC6463">
        <w:rPr>
          <w:rFonts w:ascii="Arial" w:hAnsi="Arial" w:cs="Arial"/>
          <w:color w:val="000000" w:themeColor="text1"/>
          <w:sz w:val="24"/>
          <w:szCs w:val="24"/>
        </w:rPr>
        <w:t>o</w:t>
      </w:r>
      <w:r w:rsidRPr="00CC6463">
        <w:rPr>
          <w:rFonts w:ascii="Arial" w:hAnsi="Arial" w:cs="Arial"/>
          <w:color w:val="000000" w:themeColor="text1"/>
          <w:sz w:val="24"/>
          <w:szCs w:val="24"/>
        </w:rPr>
        <w:t xml:space="preserve"> inverso nem sempre é uma verdade.</w:t>
      </w:r>
    </w:p>
    <w:p w14:paraId="0D9C2007" w14:textId="6B230F1A" w:rsidR="00CC219A" w:rsidRPr="00CC6463" w:rsidRDefault="00CC6463" w:rsidP="00CC6463">
      <w:pPr>
        <w:pStyle w:val="ListParagraph"/>
        <w:numPr>
          <w:ilvl w:val="0"/>
          <w:numId w:val="3"/>
        </w:numPr>
        <w:spacing w:line="276" w:lineRule="auto"/>
        <w:jc w:val="both"/>
        <w:rPr>
          <w:rFonts w:ascii="Arial" w:hAnsi="Arial" w:cs="Arial"/>
          <w:color w:val="000000" w:themeColor="text1"/>
          <w:sz w:val="24"/>
          <w:szCs w:val="24"/>
        </w:rPr>
      </w:pPr>
      <w:r>
        <w:rPr>
          <w:rFonts w:ascii="Arial" w:hAnsi="Arial" w:cs="Arial"/>
          <w:color w:val="000000" w:themeColor="text1"/>
          <w:sz w:val="24"/>
          <w:szCs w:val="24"/>
        </w:rPr>
        <w:t>D</w:t>
      </w:r>
      <w:r w:rsidR="00CC219A" w:rsidRPr="00CC6463">
        <w:rPr>
          <w:rFonts w:ascii="Arial" w:hAnsi="Arial" w:cs="Arial"/>
          <w:color w:val="000000" w:themeColor="text1"/>
          <w:sz w:val="24"/>
          <w:szCs w:val="24"/>
        </w:rPr>
        <w:t>eve ser usada como mais uma informação no processo de seleção, como uma característica coadjuvante, para cada vez mais refinar este processo.</w:t>
      </w:r>
    </w:p>
    <w:p w14:paraId="7418E1FE" w14:textId="79A2CBF9" w:rsidR="004D3C95" w:rsidRDefault="004D3C95" w:rsidP="00373449">
      <w:pPr>
        <w:spacing w:line="276" w:lineRule="auto"/>
        <w:ind w:firstLine="709"/>
        <w:jc w:val="both"/>
        <w:rPr>
          <w:rFonts w:ascii="Arial" w:hAnsi="Arial" w:cs="Arial"/>
          <w:color w:val="000000" w:themeColor="text1"/>
          <w:sz w:val="24"/>
          <w:szCs w:val="24"/>
        </w:rPr>
      </w:pPr>
    </w:p>
    <w:p w14:paraId="5F8E87B4" w14:textId="77777777" w:rsidR="007E1443" w:rsidRDefault="007E1443" w:rsidP="004D3C95">
      <w:pPr>
        <w:spacing w:line="276" w:lineRule="auto"/>
        <w:jc w:val="both"/>
        <w:rPr>
          <w:rFonts w:ascii="Arial" w:hAnsi="Arial" w:cs="Arial"/>
          <w:color w:val="000000" w:themeColor="text1"/>
          <w:sz w:val="24"/>
          <w:szCs w:val="24"/>
        </w:rPr>
      </w:pPr>
    </w:p>
    <w:p w14:paraId="5BF96907" w14:textId="77777777" w:rsidR="007E1443" w:rsidRDefault="007E1443" w:rsidP="004D3C95">
      <w:pPr>
        <w:spacing w:line="276" w:lineRule="auto"/>
        <w:jc w:val="both"/>
        <w:rPr>
          <w:rFonts w:ascii="Arial" w:hAnsi="Arial" w:cs="Arial"/>
          <w:color w:val="000000" w:themeColor="text1"/>
          <w:sz w:val="24"/>
          <w:szCs w:val="24"/>
        </w:rPr>
      </w:pPr>
    </w:p>
    <w:p w14:paraId="757815A7" w14:textId="79F8E1C0" w:rsidR="004D3C95" w:rsidRPr="00373449" w:rsidRDefault="004D3C95" w:rsidP="004D3C95">
      <w:pPr>
        <w:spacing w:line="276" w:lineRule="auto"/>
        <w:jc w:val="both"/>
        <w:rPr>
          <w:rFonts w:ascii="Arial" w:hAnsi="Arial" w:cs="Arial"/>
          <w:color w:val="000000" w:themeColor="text1"/>
          <w:sz w:val="24"/>
          <w:szCs w:val="24"/>
        </w:rPr>
      </w:pPr>
      <w:r>
        <w:rPr>
          <w:rFonts w:ascii="Arial" w:hAnsi="Arial" w:cs="Arial"/>
          <w:color w:val="000000" w:themeColor="text1"/>
          <w:sz w:val="24"/>
          <w:szCs w:val="24"/>
        </w:rPr>
        <w:lastRenderedPageBreak/>
        <w:t>RESUMO DE OUTROS ESTUDOS</w:t>
      </w:r>
    </w:p>
    <w:p w14:paraId="22DCDA1E" w14:textId="087DFF9A" w:rsidR="00477082" w:rsidRPr="004D3C95" w:rsidRDefault="003D7CCC" w:rsidP="004D3C95">
      <w:pPr>
        <w:spacing w:line="276" w:lineRule="auto"/>
        <w:ind w:firstLine="709"/>
        <w:jc w:val="both"/>
        <w:rPr>
          <w:rFonts w:ascii="Arial" w:hAnsi="Arial" w:cs="Arial"/>
          <w:color w:val="000000" w:themeColor="text1"/>
          <w:sz w:val="24"/>
          <w:szCs w:val="24"/>
        </w:rPr>
      </w:pPr>
      <w:r w:rsidRPr="004D3C95">
        <w:rPr>
          <w:rFonts w:ascii="Arial" w:hAnsi="Arial" w:cs="Arial"/>
          <w:color w:val="000000" w:themeColor="text1"/>
          <w:sz w:val="24"/>
          <w:szCs w:val="24"/>
        </w:rPr>
        <w:t>Gonçalves (2019), ao avaliar o componente genético na expressão fenotípica de características de eficiência alimentar indivíduos</w:t>
      </w:r>
      <w:r w:rsidR="009D0628" w:rsidRPr="004D3C95">
        <w:rPr>
          <w:rFonts w:ascii="Arial" w:hAnsi="Arial" w:cs="Arial"/>
          <w:color w:val="000000" w:themeColor="text1"/>
          <w:sz w:val="24"/>
          <w:szCs w:val="24"/>
        </w:rPr>
        <w:t xml:space="preserve"> machos e fêmeas da raça</w:t>
      </w:r>
      <w:r w:rsidRPr="004D3C95">
        <w:rPr>
          <w:rFonts w:ascii="Arial" w:hAnsi="Arial" w:cs="Arial"/>
          <w:color w:val="000000" w:themeColor="text1"/>
          <w:sz w:val="24"/>
          <w:szCs w:val="24"/>
        </w:rPr>
        <w:t xml:space="preserve"> Nelore submetidos a prova de eficiência alimentar, </w:t>
      </w:r>
      <w:r w:rsidR="009D0628" w:rsidRPr="004D3C95">
        <w:rPr>
          <w:rFonts w:ascii="Arial" w:hAnsi="Arial" w:cs="Arial"/>
          <w:color w:val="000000" w:themeColor="text1"/>
          <w:sz w:val="24"/>
          <w:szCs w:val="24"/>
        </w:rPr>
        <w:t xml:space="preserve">observou que no lote de machos </w:t>
      </w:r>
      <w:r w:rsidR="004D3C95">
        <w:rPr>
          <w:rFonts w:ascii="Arial" w:hAnsi="Arial" w:cs="Arial"/>
          <w:color w:val="000000" w:themeColor="text1"/>
          <w:sz w:val="24"/>
          <w:szCs w:val="24"/>
        </w:rPr>
        <w:t>houve</w:t>
      </w:r>
      <w:r w:rsidR="009D0628" w:rsidRPr="004D3C95">
        <w:rPr>
          <w:rFonts w:ascii="Arial" w:hAnsi="Arial" w:cs="Arial"/>
          <w:color w:val="000000" w:themeColor="text1"/>
          <w:sz w:val="24"/>
          <w:szCs w:val="24"/>
        </w:rPr>
        <w:t xml:space="preserve"> diferença significativa de CAR (0,273 kg MS/dia-1 a - 0,243 kg MS/dia-1) e de IMS (7,679 kg MS/dia-1 a 7,230 kg MS/dia-1), entre as classes 1 e 3. No lote de fêmeas</w:t>
      </w:r>
      <w:r w:rsidR="004D3C95">
        <w:rPr>
          <w:rFonts w:ascii="Arial" w:hAnsi="Arial" w:cs="Arial"/>
          <w:color w:val="000000" w:themeColor="text1"/>
          <w:sz w:val="24"/>
          <w:szCs w:val="24"/>
        </w:rPr>
        <w:t>,</w:t>
      </w:r>
      <w:r w:rsidR="009D0628" w:rsidRPr="004D3C95">
        <w:rPr>
          <w:rFonts w:ascii="Arial" w:hAnsi="Arial" w:cs="Arial"/>
          <w:color w:val="000000" w:themeColor="text1"/>
          <w:sz w:val="24"/>
          <w:szCs w:val="24"/>
        </w:rPr>
        <w:t xml:space="preserve"> diferença significativa de CAR (0,376 kg MS/dia-1 a -0,403 kg MS/dia-1) e de IMS (8,748 kg MS/dia-1 a 7,969 kg MS/dia-1), mostrando que animais filhos de touros da classe 1 (mais eficientes) consumiram menos matéria seca (MS) que os da classe 3 (menos eficientes), considerando as mesmas condições de ambiente, ou seja, a comparação foi feita no mesmo grupo de animais contemporâneos. Diante disso, concluiu</w:t>
      </w:r>
      <w:r w:rsidR="004D3C95">
        <w:rPr>
          <w:rFonts w:ascii="Arial" w:hAnsi="Arial" w:cs="Arial"/>
          <w:color w:val="000000" w:themeColor="text1"/>
          <w:sz w:val="24"/>
          <w:szCs w:val="24"/>
        </w:rPr>
        <w:t xml:space="preserve"> que</w:t>
      </w:r>
      <w:r w:rsidR="009D0628" w:rsidRPr="004D3C95">
        <w:rPr>
          <w:rFonts w:ascii="Arial" w:hAnsi="Arial" w:cs="Arial"/>
          <w:color w:val="000000" w:themeColor="text1"/>
          <w:sz w:val="24"/>
          <w:szCs w:val="24"/>
        </w:rPr>
        <w:t xml:space="preserve"> o componente genético dos Touros (pais) influenciou na expressão fenotípica das progênies para características </w:t>
      </w:r>
      <w:r w:rsidR="003D20FD">
        <w:rPr>
          <w:rFonts w:ascii="Arial" w:hAnsi="Arial" w:cs="Arial"/>
          <w:color w:val="000000" w:themeColor="text1"/>
          <w:sz w:val="24"/>
          <w:szCs w:val="24"/>
        </w:rPr>
        <w:t xml:space="preserve">de </w:t>
      </w:r>
      <w:r w:rsidR="009D0628" w:rsidRPr="004D3C95">
        <w:rPr>
          <w:rFonts w:ascii="Arial" w:hAnsi="Arial" w:cs="Arial"/>
          <w:color w:val="000000" w:themeColor="text1"/>
          <w:sz w:val="24"/>
          <w:szCs w:val="24"/>
        </w:rPr>
        <w:t xml:space="preserve">EA, e que a seleção por meio das </w:t>
      </w:r>
      <w:proofErr w:type="spellStart"/>
      <w:r w:rsidR="009D0628" w:rsidRPr="004D3C95">
        <w:rPr>
          <w:rFonts w:ascii="Arial" w:hAnsi="Arial" w:cs="Arial"/>
          <w:color w:val="000000" w:themeColor="text1"/>
          <w:sz w:val="24"/>
          <w:szCs w:val="24"/>
        </w:rPr>
        <w:t>DEP’s</w:t>
      </w:r>
      <w:proofErr w:type="spellEnd"/>
      <w:r w:rsidR="009D0628" w:rsidRPr="004D3C95">
        <w:rPr>
          <w:rFonts w:ascii="Arial" w:hAnsi="Arial" w:cs="Arial"/>
          <w:color w:val="000000" w:themeColor="text1"/>
          <w:sz w:val="24"/>
          <w:szCs w:val="24"/>
        </w:rPr>
        <w:t xml:space="preserve"> negativas para CAR e IMS resulta em produção de animais mais eficientes em virtude da redução do consumo de alimento.</w:t>
      </w:r>
    </w:p>
    <w:p w14:paraId="654B8D93" w14:textId="2632E158" w:rsidR="009D0628" w:rsidRPr="004D3C95" w:rsidRDefault="009D0628" w:rsidP="004D3C95">
      <w:pPr>
        <w:spacing w:line="276" w:lineRule="auto"/>
        <w:ind w:firstLine="709"/>
        <w:jc w:val="both"/>
        <w:rPr>
          <w:rFonts w:ascii="Arial" w:hAnsi="Arial" w:cs="Arial"/>
          <w:color w:val="000000" w:themeColor="text1"/>
          <w:sz w:val="24"/>
          <w:szCs w:val="24"/>
        </w:rPr>
      </w:pPr>
      <w:r w:rsidRPr="004D3C95">
        <w:rPr>
          <w:rFonts w:ascii="Arial" w:hAnsi="Arial" w:cs="Arial"/>
          <w:color w:val="000000" w:themeColor="text1"/>
          <w:sz w:val="24"/>
          <w:szCs w:val="24"/>
        </w:rPr>
        <w:t>Moraes (2016) analisou 946 indivíduos da raça Nelore provenien</w:t>
      </w:r>
      <w:r w:rsidR="00ED1907" w:rsidRPr="004D3C95">
        <w:rPr>
          <w:rFonts w:ascii="Arial" w:hAnsi="Arial" w:cs="Arial"/>
          <w:color w:val="000000" w:themeColor="text1"/>
          <w:sz w:val="24"/>
          <w:szCs w:val="24"/>
        </w:rPr>
        <w:t>te</w:t>
      </w:r>
      <w:r w:rsidR="003D20FD">
        <w:rPr>
          <w:rFonts w:ascii="Arial" w:hAnsi="Arial" w:cs="Arial"/>
          <w:color w:val="000000" w:themeColor="text1"/>
          <w:sz w:val="24"/>
          <w:szCs w:val="24"/>
        </w:rPr>
        <w:t>s</w:t>
      </w:r>
      <w:r w:rsidR="00ED1907" w:rsidRPr="004D3C95">
        <w:rPr>
          <w:rFonts w:ascii="Arial" w:hAnsi="Arial" w:cs="Arial"/>
          <w:color w:val="000000" w:themeColor="text1"/>
          <w:sz w:val="24"/>
          <w:szCs w:val="24"/>
        </w:rPr>
        <w:t xml:space="preserve"> de sete provas de eficiência alimentar, e concluiu que os resultados encontrados </w:t>
      </w:r>
      <w:r w:rsidR="001D63CE" w:rsidRPr="004D3C95">
        <w:rPr>
          <w:rFonts w:ascii="Arial" w:hAnsi="Arial" w:cs="Arial"/>
          <w:color w:val="000000" w:themeColor="text1"/>
          <w:sz w:val="24"/>
          <w:szCs w:val="24"/>
        </w:rPr>
        <w:t xml:space="preserve">de </w:t>
      </w:r>
      <w:proofErr w:type="spellStart"/>
      <w:r w:rsidR="003D20FD">
        <w:rPr>
          <w:rFonts w:ascii="Arial" w:hAnsi="Arial" w:cs="Arial"/>
          <w:color w:val="000000" w:themeColor="text1"/>
          <w:sz w:val="24"/>
          <w:szCs w:val="24"/>
        </w:rPr>
        <w:t>herdabilidade</w:t>
      </w:r>
      <w:proofErr w:type="spellEnd"/>
      <w:r w:rsidR="003D20FD">
        <w:rPr>
          <w:rFonts w:ascii="Arial" w:hAnsi="Arial" w:cs="Arial"/>
          <w:color w:val="000000" w:themeColor="text1"/>
          <w:sz w:val="24"/>
          <w:szCs w:val="24"/>
        </w:rPr>
        <w:t xml:space="preserve"> (</w:t>
      </w:r>
      <w:r w:rsidR="001D63CE" w:rsidRPr="004D3C95">
        <w:rPr>
          <w:rFonts w:ascii="Arial" w:hAnsi="Arial" w:cs="Arial"/>
          <w:color w:val="000000" w:themeColor="text1"/>
          <w:sz w:val="24"/>
          <w:szCs w:val="24"/>
        </w:rPr>
        <w:t>h2</w:t>
      </w:r>
      <w:r w:rsidR="003D20FD">
        <w:rPr>
          <w:rFonts w:ascii="Arial" w:hAnsi="Arial" w:cs="Arial"/>
          <w:color w:val="000000" w:themeColor="text1"/>
          <w:sz w:val="24"/>
          <w:szCs w:val="24"/>
        </w:rPr>
        <w:t>)</w:t>
      </w:r>
      <w:r w:rsidR="001D63CE" w:rsidRPr="004D3C95">
        <w:rPr>
          <w:rFonts w:ascii="Arial" w:hAnsi="Arial" w:cs="Arial"/>
          <w:color w:val="000000" w:themeColor="text1"/>
          <w:sz w:val="24"/>
          <w:szCs w:val="24"/>
        </w:rPr>
        <w:t xml:space="preserve"> para as características IMS, GPD, CAR, </w:t>
      </w:r>
      <w:r w:rsidR="00B11AA9" w:rsidRPr="004D3C95">
        <w:rPr>
          <w:rFonts w:ascii="Arial" w:hAnsi="Arial" w:cs="Arial"/>
          <w:color w:val="000000" w:themeColor="text1"/>
          <w:sz w:val="24"/>
          <w:szCs w:val="24"/>
        </w:rPr>
        <w:t>consumo alimentar residual ajustado para gordura (</w:t>
      </w:r>
      <w:proofErr w:type="spellStart"/>
      <w:r w:rsidR="001D63CE" w:rsidRPr="004D3C95">
        <w:rPr>
          <w:rFonts w:ascii="Arial" w:hAnsi="Arial" w:cs="Arial"/>
          <w:color w:val="000000" w:themeColor="text1"/>
          <w:sz w:val="24"/>
          <w:szCs w:val="24"/>
        </w:rPr>
        <w:t>CARFat</w:t>
      </w:r>
      <w:proofErr w:type="spellEnd"/>
      <w:r w:rsidR="00B11AA9" w:rsidRPr="004D3C95">
        <w:rPr>
          <w:rFonts w:ascii="Arial" w:hAnsi="Arial" w:cs="Arial"/>
          <w:color w:val="000000" w:themeColor="text1"/>
          <w:sz w:val="24"/>
          <w:szCs w:val="24"/>
        </w:rPr>
        <w:t>)</w:t>
      </w:r>
      <w:r w:rsidR="001D63CE" w:rsidRPr="004D3C95">
        <w:rPr>
          <w:rFonts w:ascii="Arial" w:hAnsi="Arial" w:cs="Arial"/>
          <w:color w:val="000000" w:themeColor="text1"/>
          <w:sz w:val="24"/>
          <w:szCs w:val="24"/>
        </w:rPr>
        <w:t>, e PVM</w:t>
      </w:r>
      <w:r w:rsidR="003D20FD">
        <w:rPr>
          <w:rFonts w:ascii="Arial" w:hAnsi="Arial" w:cs="Arial"/>
          <w:color w:val="000000" w:themeColor="text1"/>
          <w:sz w:val="24"/>
          <w:szCs w:val="24"/>
        </w:rPr>
        <w:t xml:space="preserve"> </w:t>
      </w:r>
      <w:r w:rsidR="001D63CE" w:rsidRPr="004D3C95">
        <w:rPr>
          <w:rFonts w:ascii="Arial" w:hAnsi="Arial" w:cs="Arial"/>
          <w:color w:val="000000" w:themeColor="text1"/>
          <w:sz w:val="24"/>
          <w:szCs w:val="24"/>
        </w:rPr>
        <w:t xml:space="preserve">0,75, </w:t>
      </w:r>
      <w:r w:rsidR="00ED1907" w:rsidRPr="004D3C95">
        <w:rPr>
          <w:rFonts w:ascii="Arial" w:hAnsi="Arial" w:cs="Arial"/>
          <w:color w:val="000000" w:themeColor="text1"/>
          <w:sz w:val="24"/>
          <w:szCs w:val="24"/>
        </w:rPr>
        <w:t xml:space="preserve">corroboram com os relatos encontrados por </w:t>
      </w:r>
      <w:proofErr w:type="spellStart"/>
      <w:r w:rsidR="00ED1907" w:rsidRPr="004D3C95">
        <w:rPr>
          <w:rFonts w:ascii="Arial" w:hAnsi="Arial" w:cs="Arial"/>
          <w:color w:val="000000" w:themeColor="text1"/>
          <w:sz w:val="24"/>
          <w:szCs w:val="24"/>
        </w:rPr>
        <w:t>Grion</w:t>
      </w:r>
      <w:proofErr w:type="spellEnd"/>
      <w:r w:rsidR="00ED1907" w:rsidRPr="004D3C95">
        <w:rPr>
          <w:rFonts w:ascii="Arial" w:hAnsi="Arial" w:cs="Arial"/>
          <w:color w:val="000000" w:themeColor="text1"/>
          <w:sz w:val="24"/>
          <w:szCs w:val="24"/>
        </w:rPr>
        <w:t xml:space="preserve"> et al. (2014)</w:t>
      </w:r>
      <w:r w:rsidR="001D63CE" w:rsidRPr="004D3C95">
        <w:rPr>
          <w:rFonts w:ascii="Arial" w:hAnsi="Arial" w:cs="Arial"/>
          <w:color w:val="000000" w:themeColor="text1"/>
          <w:sz w:val="24"/>
          <w:szCs w:val="24"/>
        </w:rPr>
        <w:t xml:space="preserve">. Além disso, verificou correlações nulas de CAR e </w:t>
      </w:r>
      <w:proofErr w:type="spellStart"/>
      <w:r w:rsidR="001D63CE" w:rsidRPr="004D3C95">
        <w:rPr>
          <w:rFonts w:ascii="Arial" w:hAnsi="Arial" w:cs="Arial"/>
          <w:color w:val="000000" w:themeColor="text1"/>
          <w:sz w:val="24"/>
          <w:szCs w:val="24"/>
        </w:rPr>
        <w:t>CARFat</w:t>
      </w:r>
      <w:proofErr w:type="spellEnd"/>
      <w:r w:rsidR="001D63CE" w:rsidRPr="004D3C95">
        <w:rPr>
          <w:rFonts w:ascii="Arial" w:hAnsi="Arial" w:cs="Arial"/>
          <w:color w:val="000000" w:themeColor="text1"/>
          <w:sz w:val="24"/>
          <w:szCs w:val="24"/>
        </w:rPr>
        <w:t xml:space="preserve"> com as características de carcaça, com exceção para AOL, apresentando uma correlação de -0,42 com CAR e </w:t>
      </w:r>
      <w:proofErr w:type="spellStart"/>
      <w:r w:rsidR="001D63CE" w:rsidRPr="004D3C95">
        <w:rPr>
          <w:rFonts w:ascii="Arial" w:hAnsi="Arial" w:cs="Arial"/>
          <w:color w:val="000000" w:themeColor="text1"/>
          <w:sz w:val="24"/>
          <w:szCs w:val="24"/>
        </w:rPr>
        <w:t>CARFat</w:t>
      </w:r>
      <w:proofErr w:type="spellEnd"/>
      <w:r w:rsidR="001D63CE" w:rsidRPr="004D3C95">
        <w:rPr>
          <w:rFonts w:ascii="Arial" w:hAnsi="Arial" w:cs="Arial"/>
          <w:color w:val="000000" w:themeColor="text1"/>
          <w:sz w:val="24"/>
          <w:szCs w:val="24"/>
        </w:rPr>
        <w:t>.</w:t>
      </w:r>
      <w:r w:rsidR="000A26E1" w:rsidRPr="004D3C95">
        <w:rPr>
          <w:rFonts w:ascii="Arial" w:hAnsi="Arial" w:cs="Arial"/>
          <w:color w:val="000000" w:themeColor="text1"/>
          <w:sz w:val="24"/>
          <w:szCs w:val="24"/>
        </w:rPr>
        <w:t xml:space="preserve"> </w:t>
      </w:r>
      <w:r w:rsidR="003D20FD">
        <w:rPr>
          <w:rFonts w:ascii="Arial" w:hAnsi="Arial" w:cs="Arial"/>
          <w:color w:val="000000" w:themeColor="text1"/>
          <w:sz w:val="24"/>
          <w:szCs w:val="24"/>
        </w:rPr>
        <w:t>C</w:t>
      </w:r>
      <w:r w:rsidR="000A26E1" w:rsidRPr="004D3C95">
        <w:rPr>
          <w:rFonts w:ascii="Arial" w:hAnsi="Arial" w:cs="Arial"/>
          <w:color w:val="000000" w:themeColor="text1"/>
          <w:sz w:val="24"/>
          <w:szCs w:val="24"/>
        </w:rPr>
        <w:t xml:space="preserve">orrelações entre CAR e PE450 foram nulas e entre </w:t>
      </w:r>
      <w:proofErr w:type="spellStart"/>
      <w:r w:rsidR="000A26E1" w:rsidRPr="004D3C95">
        <w:rPr>
          <w:rFonts w:ascii="Arial" w:hAnsi="Arial" w:cs="Arial"/>
          <w:color w:val="000000" w:themeColor="text1"/>
          <w:sz w:val="24"/>
          <w:szCs w:val="24"/>
        </w:rPr>
        <w:t>CARFat</w:t>
      </w:r>
      <w:proofErr w:type="spellEnd"/>
      <w:r w:rsidR="000A26E1" w:rsidRPr="004D3C95">
        <w:rPr>
          <w:rFonts w:ascii="Arial" w:hAnsi="Arial" w:cs="Arial"/>
          <w:color w:val="000000" w:themeColor="text1"/>
          <w:sz w:val="24"/>
          <w:szCs w:val="24"/>
        </w:rPr>
        <w:t xml:space="preserve"> e PE450, foram positivas. Diante dos resultados, a seleção para CAR e </w:t>
      </w:r>
      <w:proofErr w:type="spellStart"/>
      <w:r w:rsidR="000A26E1" w:rsidRPr="004D3C95">
        <w:rPr>
          <w:rFonts w:ascii="Arial" w:hAnsi="Arial" w:cs="Arial"/>
          <w:color w:val="000000" w:themeColor="text1"/>
          <w:sz w:val="24"/>
          <w:szCs w:val="24"/>
        </w:rPr>
        <w:t>CARFat</w:t>
      </w:r>
      <w:proofErr w:type="spellEnd"/>
      <w:r w:rsidR="000A26E1" w:rsidRPr="004D3C95">
        <w:rPr>
          <w:rFonts w:ascii="Arial" w:hAnsi="Arial" w:cs="Arial"/>
          <w:color w:val="000000" w:themeColor="text1"/>
          <w:sz w:val="24"/>
          <w:szCs w:val="24"/>
        </w:rPr>
        <w:t xml:space="preserve"> resulta </w:t>
      </w:r>
      <w:r w:rsidR="003D20FD">
        <w:rPr>
          <w:rFonts w:ascii="Arial" w:hAnsi="Arial" w:cs="Arial"/>
          <w:color w:val="000000" w:themeColor="text1"/>
          <w:sz w:val="24"/>
          <w:szCs w:val="24"/>
        </w:rPr>
        <w:t>em</w:t>
      </w:r>
      <w:r w:rsidR="000A26E1" w:rsidRPr="004D3C95">
        <w:rPr>
          <w:rFonts w:ascii="Arial" w:hAnsi="Arial" w:cs="Arial"/>
          <w:color w:val="000000" w:themeColor="text1"/>
          <w:sz w:val="24"/>
          <w:szCs w:val="24"/>
        </w:rPr>
        <w:t xml:space="preserve"> redução do consumo de MS (-0,31 kg/dia, e -0,32 kg/dia, respectivamente)</w:t>
      </w:r>
      <w:r w:rsidR="003D20FD">
        <w:rPr>
          <w:rFonts w:ascii="Arial" w:hAnsi="Arial" w:cs="Arial"/>
          <w:color w:val="000000" w:themeColor="text1"/>
          <w:sz w:val="24"/>
          <w:szCs w:val="24"/>
        </w:rPr>
        <w:t xml:space="preserve"> e</w:t>
      </w:r>
      <w:r w:rsidR="000A26E1" w:rsidRPr="004D3C95">
        <w:rPr>
          <w:rFonts w:ascii="Arial" w:hAnsi="Arial" w:cs="Arial"/>
          <w:color w:val="000000" w:themeColor="text1"/>
          <w:sz w:val="24"/>
          <w:szCs w:val="24"/>
        </w:rPr>
        <w:t xml:space="preserve"> aumento indireto do ganho da AOL (1,21 cm2 e 1,24 cm2, respectivamente). </w:t>
      </w:r>
      <w:r w:rsidR="003D20FD">
        <w:rPr>
          <w:rFonts w:ascii="Arial" w:hAnsi="Arial" w:cs="Arial"/>
          <w:color w:val="000000" w:themeColor="text1"/>
          <w:sz w:val="24"/>
          <w:szCs w:val="24"/>
        </w:rPr>
        <w:t>P</w:t>
      </w:r>
      <w:r w:rsidR="000A26E1" w:rsidRPr="004D3C95">
        <w:rPr>
          <w:rFonts w:ascii="Arial" w:hAnsi="Arial" w:cs="Arial"/>
          <w:color w:val="000000" w:themeColor="text1"/>
          <w:sz w:val="24"/>
          <w:szCs w:val="24"/>
        </w:rPr>
        <w:t xml:space="preserve">ara PE450 houve correlação nula ao selecionar para CAR. </w:t>
      </w:r>
      <w:r w:rsidR="003D20FD">
        <w:rPr>
          <w:rFonts w:ascii="Arial" w:hAnsi="Arial" w:cs="Arial"/>
          <w:color w:val="000000" w:themeColor="text1"/>
          <w:sz w:val="24"/>
          <w:szCs w:val="24"/>
        </w:rPr>
        <w:t>O autor concluiu que</w:t>
      </w:r>
      <w:r w:rsidR="000A26E1" w:rsidRPr="004D3C95">
        <w:rPr>
          <w:rFonts w:ascii="Arial" w:hAnsi="Arial" w:cs="Arial"/>
          <w:color w:val="000000" w:themeColor="text1"/>
          <w:sz w:val="24"/>
          <w:szCs w:val="24"/>
        </w:rPr>
        <w:t xml:space="preserve"> a alta variabilidade genética do CAR e </w:t>
      </w:r>
      <w:proofErr w:type="spellStart"/>
      <w:r w:rsidR="000A26E1" w:rsidRPr="004D3C95">
        <w:rPr>
          <w:rFonts w:ascii="Arial" w:hAnsi="Arial" w:cs="Arial"/>
          <w:color w:val="000000" w:themeColor="text1"/>
          <w:sz w:val="24"/>
          <w:szCs w:val="24"/>
        </w:rPr>
        <w:t>CARFat</w:t>
      </w:r>
      <w:proofErr w:type="spellEnd"/>
      <w:r w:rsidR="000A26E1" w:rsidRPr="004D3C95">
        <w:rPr>
          <w:rFonts w:ascii="Arial" w:hAnsi="Arial" w:cs="Arial"/>
          <w:color w:val="000000" w:themeColor="text1"/>
          <w:sz w:val="24"/>
          <w:szCs w:val="24"/>
        </w:rPr>
        <w:t xml:space="preserve"> na raça Nelore pode</w:t>
      </w:r>
      <w:r w:rsidR="00B11AA9" w:rsidRPr="004D3C95">
        <w:rPr>
          <w:rFonts w:ascii="Arial" w:hAnsi="Arial" w:cs="Arial"/>
          <w:color w:val="000000" w:themeColor="text1"/>
          <w:sz w:val="24"/>
          <w:szCs w:val="24"/>
        </w:rPr>
        <w:t xml:space="preserve"> promover o progresso genético. </w:t>
      </w:r>
    </w:p>
    <w:p w14:paraId="2731B011" w14:textId="3F39664F" w:rsidR="00B11AA9" w:rsidRPr="004D3C95" w:rsidRDefault="005C5BFE" w:rsidP="004D3C95">
      <w:pPr>
        <w:spacing w:line="276" w:lineRule="auto"/>
        <w:ind w:firstLine="709"/>
        <w:jc w:val="both"/>
        <w:rPr>
          <w:rFonts w:ascii="Arial" w:hAnsi="Arial" w:cs="Arial"/>
          <w:color w:val="000000" w:themeColor="text1"/>
          <w:sz w:val="24"/>
          <w:szCs w:val="24"/>
        </w:rPr>
      </w:pPr>
      <w:r w:rsidRPr="004D3C95">
        <w:rPr>
          <w:rFonts w:ascii="Arial" w:hAnsi="Arial" w:cs="Arial"/>
          <w:color w:val="000000" w:themeColor="text1"/>
          <w:sz w:val="24"/>
          <w:szCs w:val="24"/>
        </w:rPr>
        <w:t>Soares et al. (2018), avali</w:t>
      </w:r>
      <w:r w:rsidR="003D20FD">
        <w:rPr>
          <w:rFonts w:ascii="Arial" w:hAnsi="Arial" w:cs="Arial"/>
          <w:color w:val="000000" w:themeColor="text1"/>
          <w:sz w:val="24"/>
          <w:szCs w:val="24"/>
        </w:rPr>
        <w:t>aram</w:t>
      </w:r>
      <w:r w:rsidRPr="004D3C95">
        <w:rPr>
          <w:rFonts w:ascii="Arial" w:hAnsi="Arial" w:cs="Arial"/>
          <w:color w:val="000000" w:themeColor="text1"/>
          <w:sz w:val="24"/>
          <w:szCs w:val="24"/>
        </w:rPr>
        <w:t xml:space="preserve"> 39 touros da raça Nelore</w:t>
      </w:r>
      <w:r w:rsidR="003D20FD">
        <w:rPr>
          <w:rFonts w:ascii="Arial" w:hAnsi="Arial" w:cs="Arial"/>
          <w:color w:val="000000" w:themeColor="text1"/>
          <w:sz w:val="24"/>
          <w:szCs w:val="24"/>
        </w:rPr>
        <w:t>,</w:t>
      </w:r>
      <w:r w:rsidRPr="004D3C95">
        <w:rPr>
          <w:rFonts w:ascii="Arial" w:hAnsi="Arial" w:cs="Arial"/>
          <w:color w:val="000000" w:themeColor="text1"/>
          <w:sz w:val="24"/>
          <w:szCs w:val="24"/>
        </w:rPr>
        <w:t xml:space="preserve"> submetendo-os em teste de eficiência alimentar por meio do sistema de cochos eletrônicos produzido pela empresa </w:t>
      </w:r>
      <w:proofErr w:type="spellStart"/>
      <w:r w:rsidRPr="004D3C95">
        <w:rPr>
          <w:rFonts w:ascii="Arial" w:hAnsi="Arial" w:cs="Arial"/>
          <w:color w:val="000000" w:themeColor="text1"/>
          <w:sz w:val="24"/>
          <w:szCs w:val="24"/>
        </w:rPr>
        <w:t>Intergado</w:t>
      </w:r>
      <w:proofErr w:type="spellEnd"/>
      <w:r w:rsidR="00D01E5B" w:rsidRPr="004D3C95">
        <w:rPr>
          <w:rFonts w:ascii="Arial" w:hAnsi="Arial" w:cs="Arial"/>
          <w:color w:val="000000" w:themeColor="text1"/>
          <w:sz w:val="24"/>
          <w:szCs w:val="24"/>
        </w:rPr>
        <w:t xml:space="preserve">, </w:t>
      </w:r>
      <w:r w:rsidR="003D20FD">
        <w:rPr>
          <w:rFonts w:ascii="Arial" w:hAnsi="Arial" w:cs="Arial"/>
          <w:color w:val="000000" w:themeColor="text1"/>
          <w:sz w:val="24"/>
          <w:szCs w:val="24"/>
        </w:rPr>
        <w:t>para verificar a</w:t>
      </w:r>
      <w:r w:rsidR="00D01E5B" w:rsidRPr="004D3C95">
        <w:rPr>
          <w:rFonts w:ascii="Arial" w:hAnsi="Arial" w:cs="Arial"/>
          <w:color w:val="000000" w:themeColor="text1"/>
          <w:sz w:val="24"/>
          <w:szCs w:val="24"/>
        </w:rPr>
        <w:t xml:space="preserve"> correlação do CAR com as características de desempenho</w:t>
      </w:r>
      <w:r w:rsidR="00B7724C" w:rsidRPr="004D3C95">
        <w:rPr>
          <w:rFonts w:ascii="Arial" w:hAnsi="Arial" w:cs="Arial"/>
          <w:color w:val="000000" w:themeColor="text1"/>
          <w:sz w:val="24"/>
          <w:szCs w:val="24"/>
        </w:rPr>
        <w:t xml:space="preserve"> GMD, CMS, PI, PF, CA e EA. </w:t>
      </w:r>
      <w:r w:rsidR="003D20FD">
        <w:rPr>
          <w:rFonts w:ascii="Arial" w:hAnsi="Arial" w:cs="Arial"/>
          <w:color w:val="000000" w:themeColor="text1"/>
          <w:sz w:val="24"/>
          <w:szCs w:val="24"/>
        </w:rPr>
        <w:t>Concluíram que</w:t>
      </w:r>
      <w:r w:rsidR="00B7724C" w:rsidRPr="004D3C95">
        <w:rPr>
          <w:rFonts w:ascii="Arial" w:hAnsi="Arial" w:cs="Arial"/>
          <w:color w:val="000000" w:themeColor="text1"/>
          <w:sz w:val="24"/>
          <w:szCs w:val="24"/>
        </w:rPr>
        <w:t xml:space="preserve"> a correlação do CAR não </w:t>
      </w:r>
      <w:r w:rsidR="003D20FD">
        <w:rPr>
          <w:rFonts w:ascii="Arial" w:hAnsi="Arial" w:cs="Arial"/>
          <w:color w:val="000000" w:themeColor="text1"/>
          <w:sz w:val="24"/>
          <w:szCs w:val="24"/>
        </w:rPr>
        <w:t xml:space="preserve">foi </w:t>
      </w:r>
      <w:r w:rsidR="00B7724C" w:rsidRPr="004D3C95">
        <w:rPr>
          <w:rFonts w:ascii="Arial" w:hAnsi="Arial" w:cs="Arial"/>
          <w:color w:val="000000" w:themeColor="text1"/>
          <w:sz w:val="24"/>
          <w:szCs w:val="24"/>
        </w:rPr>
        <w:t>significativa com as características GMD, PI, PF e CA, entretanto houve correlação do CAR moderada a alta (0,43) com o CMS, o</w:t>
      </w:r>
      <w:r w:rsidR="003D20FD">
        <w:rPr>
          <w:rFonts w:ascii="Arial" w:hAnsi="Arial" w:cs="Arial"/>
          <w:color w:val="000000" w:themeColor="text1"/>
          <w:sz w:val="24"/>
          <w:szCs w:val="24"/>
        </w:rPr>
        <w:t xml:space="preserve"> </w:t>
      </w:r>
      <w:r w:rsidR="00B7724C" w:rsidRPr="004D3C95">
        <w:rPr>
          <w:rFonts w:ascii="Arial" w:hAnsi="Arial" w:cs="Arial"/>
          <w:color w:val="000000" w:themeColor="text1"/>
          <w:sz w:val="24"/>
          <w:szCs w:val="24"/>
        </w:rPr>
        <w:t xml:space="preserve">que explica a alta correlação do CMS com PI e PF, </w:t>
      </w:r>
      <w:r w:rsidR="003D20FD">
        <w:rPr>
          <w:rFonts w:ascii="Arial" w:hAnsi="Arial" w:cs="Arial"/>
          <w:color w:val="000000" w:themeColor="text1"/>
          <w:sz w:val="24"/>
          <w:szCs w:val="24"/>
        </w:rPr>
        <w:t>pois à</w:t>
      </w:r>
      <w:r w:rsidR="00B7724C" w:rsidRPr="004D3C95">
        <w:rPr>
          <w:rFonts w:ascii="Arial" w:hAnsi="Arial" w:cs="Arial"/>
          <w:color w:val="000000" w:themeColor="text1"/>
          <w:sz w:val="24"/>
          <w:szCs w:val="24"/>
        </w:rPr>
        <w:t xml:space="preserve"> medida que o os animais ganham pes</w:t>
      </w:r>
      <w:r w:rsidR="003D20FD">
        <w:rPr>
          <w:rFonts w:ascii="Arial" w:hAnsi="Arial" w:cs="Arial"/>
          <w:color w:val="000000" w:themeColor="text1"/>
          <w:sz w:val="24"/>
          <w:szCs w:val="24"/>
        </w:rPr>
        <w:t>o</w:t>
      </w:r>
      <w:r w:rsidR="00B7724C" w:rsidRPr="004D3C95">
        <w:rPr>
          <w:rFonts w:ascii="Arial" w:hAnsi="Arial" w:cs="Arial"/>
          <w:color w:val="000000" w:themeColor="text1"/>
          <w:sz w:val="24"/>
          <w:szCs w:val="24"/>
        </w:rPr>
        <w:t xml:space="preserve"> o consumo também aumenta. </w:t>
      </w:r>
      <w:r w:rsidR="003D20FD">
        <w:rPr>
          <w:rFonts w:ascii="Arial" w:hAnsi="Arial" w:cs="Arial"/>
          <w:color w:val="000000" w:themeColor="text1"/>
          <w:sz w:val="24"/>
          <w:szCs w:val="24"/>
        </w:rPr>
        <w:t>C</w:t>
      </w:r>
      <w:r w:rsidR="00B7724C" w:rsidRPr="004D3C95">
        <w:rPr>
          <w:rFonts w:ascii="Arial" w:hAnsi="Arial" w:cs="Arial"/>
          <w:color w:val="000000" w:themeColor="text1"/>
          <w:sz w:val="24"/>
          <w:szCs w:val="24"/>
        </w:rPr>
        <w:t xml:space="preserve">orrelações altas foram encontradas entre </w:t>
      </w:r>
      <w:r w:rsidR="00807D7B" w:rsidRPr="004D3C95">
        <w:rPr>
          <w:rFonts w:ascii="Arial" w:hAnsi="Arial" w:cs="Arial"/>
          <w:color w:val="000000" w:themeColor="text1"/>
          <w:sz w:val="24"/>
          <w:szCs w:val="24"/>
        </w:rPr>
        <w:t xml:space="preserve">a CA e EA (-0,93) justificando que a seleção de uma </w:t>
      </w:r>
      <w:r w:rsidR="00E51DDE" w:rsidRPr="004D3C95">
        <w:rPr>
          <w:rFonts w:ascii="Arial" w:hAnsi="Arial" w:cs="Arial"/>
          <w:color w:val="000000" w:themeColor="text1"/>
          <w:sz w:val="24"/>
          <w:szCs w:val="24"/>
        </w:rPr>
        <w:t>das características</w:t>
      </w:r>
      <w:r w:rsidR="00807D7B" w:rsidRPr="004D3C95">
        <w:rPr>
          <w:rFonts w:ascii="Arial" w:hAnsi="Arial" w:cs="Arial"/>
          <w:color w:val="000000" w:themeColor="text1"/>
          <w:sz w:val="24"/>
          <w:szCs w:val="24"/>
        </w:rPr>
        <w:t xml:space="preserve"> melhora indiretamente a outra, que é comprovado na correlação e entre GMD com CA e EA (-0,85) e (0,84), respectivamente.</w:t>
      </w:r>
    </w:p>
    <w:p w14:paraId="624DA583" w14:textId="173B9761" w:rsidR="00807D7B" w:rsidRPr="004D3C95" w:rsidRDefault="00807D7B" w:rsidP="004D3C95">
      <w:pPr>
        <w:spacing w:line="276" w:lineRule="auto"/>
        <w:ind w:firstLine="709"/>
        <w:jc w:val="both"/>
        <w:rPr>
          <w:rFonts w:ascii="Arial" w:hAnsi="Arial" w:cs="Arial"/>
          <w:color w:val="000000" w:themeColor="text1"/>
          <w:sz w:val="24"/>
          <w:szCs w:val="24"/>
        </w:rPr>
      </w:pPr>
      <w:r w:rsidRPr="004D3C95">
        <w:rPr>
          <w:rFonts w:ascii="Arial" w:hAnsi="Arial" w:cs="Arial"/>
          <w:color w:val="000000" w:themeColor="text1"/>
          <w:sz w:val="24"/>
          <w:szCs w:val="24"/>
        </w:rPr>
        <w:lastRenderedPageBreak/>
        <w:t xml:space="preserve">Gomes </w:t>
      </w:r>
      <w:r w:rsidR="008C3D1D" w:rsidRPr="004D3C95">
        <w:rPr>
          <w:rFonts w:ascii="Arial" w:hAnsi="Arial" w:cs="Arial"/>
          <w:color w:val="000000" w:themeColor="text1"/>
          <w:sz w:val="24"/>
          <w:szCs w:val="24"/>
        </w:rPr>
        <w:t xml:space="preserve">et al. (2019), </w:t>
      </w:r>
      <w:r w:rsidR="00E06F96">
        <w:rPr>
          <w:rFonts w:ascii="Arial" w:hAnsi="Arial" w:cs="Arial"/>
          <w:color w:val="000000" w:themeColor="text1"/>
          <w:sz w:val="24"/>
          <w:szCs w:val="24"/>
        </w:rPr>
        <w:t>estudaram</w:t>
      </w:r>
      <w:r w:rsidR="008C3D1D" w:rsidRPr="004D3C95">
        <w:rPr>
          <w:rFonts w:ascii="Arial" w:hAnsi="Arial" w:cs="Arial"/>
          <w:color w:val="000000" w:themeColor="text1"/>
          <w:sz w:val="24"/>
          <w:szCs w:val="24"/>
        </w:rPr>
        <w:t xml:space="preserve"> a associação fenotípica entre a EA e o ganho em acabamento de carcaça (GACAB) em 98 touros jovens da raça Nelore, participantes de duas provas de eficiência alimentar por meio do sistema de cochos eletrônicos </w:t>
      </w:r>
      <w:proofErr w:type="spellStart"/>
      <w:r w:rsidR="008C3D1D" w:rsidRPr="004D3C95">
        <w:rPr>
          <w:rFonts w:ascii="Arial" w:hAnsi="Arial" w:cs="Arial"/>
          <w:color w:val="000000" w:themeColor="text1"/>
          <w:sz w:val="24"/>
          <w:szCs w:val="24"/>
        </w:rPr>
        <w:t>Grow</w:t>
      </w:r>
      <w:proofErr w:type="spellEnd"/>
      <w:r w:rsidR="00E06F96">
        <w:rPr>
          <w:rFonts w:ascii="Arial" w:hAnsi="Arial" w:cs="Arial"/>
          <w:color w:val="000000" w:themeColor="text1"/>
          <w:sz w:val="24"/>
          <w:szCs w:val="24"/>
        </w:rPr>
        <w:t xml:space="preserve"> S</w:t>
      </w:r>
      <w:r w:rsidR="008C3D1D" w:rsidRPr="004D3C95">
        <w:rPr>
          <w:rFonts w:ascii="Arial" w:hAnsi="Arial" w:cs="Arial"/>
          <w:color w:val="000000" w:themeColor="text1"/>
          <w:sz w:val="24"/>
          <w:szCs w:val="24"/>
        </w:rPr>
        <w:t xml:space="preserve">afe. Os animais foram classificados em três classes de CAR, sendo 33 animais com CAR baixo, 32 animais com CAR médio e 33 animais com CAR alto, com o objetivo de verificar a influência das classes de CAR sobre o GACAB. Concluíram que animais pertencentes </w:t>
      </w:r>
      <w:r w:rsidR="00E06F96">
        <w:rPr>
          <w:rFonts w:ascii="Arial" w:hAnsi="Arial" w:cs="Arial"/>
          <w:color w:val="000000" w:themeColor="text1"/>
          <w:sz w:val="24"/>
          <w:szCs w:val="24"/>
        </w:rPr>
        <w:t>à</w:t>
      </w:r>
      <w:r w:rsidR="008C3D1D" w:rsidRPr="004D3C95">
        <w:rPr>
          <w:rFonts w:ascii="Arial" w:hAnsi="Arial" w:cs="Arial"/>
          <w:color w:val="000000" w:themeColor="text1"/>
          <w:sz w:val="24"/>
          <w:szCs w:val="24"/>
        </w:rPr>
        <w:t xml:space="preserve"> classe de animais mais eficientes (CAR baixo) influenciou significativamente na menor deposição de gordura</w:t>
      </w:r>
      <w:r w:rsidR="00B414F6" w:rsidRPr="004D3C95">
        <w:rPr>
          <w:rFonts w:ascii="Arial" w:hAnsi="Arial" w:cs="Arial"/>
          <w:color w:val="000000" w:themeColor="text1"/>
          <w:sz w:val="24"/>
          <w:szCs w:val="24"/>
        </w:rPr>
        <w:t xml:space="preserve"> subcutânea, e que os animais da classe menos eficientes (CAR alto) depositaram mais gordura durante o período de confinamento. </w:t>
      </w:r>
    </w:p>
    <w:p w14:paraId="67BC985F" w14:textId="6591624F" w:rsidR="0095551E" w:rsidRPr="004D3C95" w:rsidRDefault="00E51DDE" w:rsidP="004D3C95">
      <w:pPr>
        <w:spacing w:line="276" w:lineRule="auto"/>
        <w:ind w:firstLine="709"/>
        <w:jc w:val="both"/>
        <w:rPr>
          <w:rFonts w:ascii="Arial" w:hAnsi="Arial" w:cs="Arial"/>
          <w:color w:val="000000" w:themeColor="text1"/>
          <w:sz w:val="24"/>
          <w:szCs w:val="24"/>
        </w:rPr>
      </w:pPr>
      <w:r w:rsidRPr="004D3C95">
        <w:rPr>
          <w:rFonts w:ascii="Arial" w:hAnsi="Arial" w:cs="Arial"/>
          <w:color w:val="000000" w:themeColor="text1"/>
          <w:sz w:val="24"/>
          <w:szCs w:val="24"/>
        </w:rPr>
        <w:t>Júnior (2016), relatou as relações fenotípicas e genéticas entre as características de EA e reprodutivas em machos e fêmeas da raça Nelore.</w:t>
      </w:r>
      <w:r w:rsidR="003C0C84" w:rsidRPr="004D3C95">
        <w:rPr>
          <w:rFonts w:ascii="Arial" w:hAnsi="Arial" w:cs="Arial"/>
          <w:color w:val="000000" w:themeColor="text1"/>
          <w:sz w:val="24"/>
          <w:szCs w:val="24"/>
        </w:rPr>
        <w:t xml:space="preserve"> Ao analisar a presença de corpo lúteo, idade ao corpo lúteo, peso ao corpo lúteo e espessura de endométrio, não foram observadas diferenças significativas entre os animais com CAR positivo e CAR negativo. Entretanto, ao observar o primeiro intervalo de partos, detectou-se diferença significativa entre as classes de CAR, onde fêmeas com CAR negativo pariram, em média, 45 dias antes que fêmeas com CAR positivo. Contudo, ao analisar idade ao primeiro parto, dias a</w:t>
      </w:r>
      <w:r w:rsidR="0075270F" w:rsidRPr="004D3C95">
        <w:rPr>
          <w:rFonts w:ascii="Arial" w:hAnsi="Arial" w:cs="Arial"/>
          <w:color w:val="000000" w:themeColor="text1"/>
          <w:sz w:val="24"/>
          <w:szCs w:val="24"/>
        </w:rPr>
        <w:t>o</w:t>
      </w:r>
      <w:r w:rsidR="003C0C84" w:rsidRPr="004D3C95">
        <w:rPr>
          <w:rFonts w:ascii="Arial" w:hAnsi="Arial" w:cs="Arial"/>
          <w:color w:val="000000" w:themeColor="text1"/>
          <w:sz w:val="24"/>
          <w:szCs w:val="24"/>
        </w:rPr>
        <w:t xml:space="preserve"> parto, </w:t>
      </w:r>
      <w:proofErr w:type="spellStart"/>
      <w:r w:rsidR="003C0C84" w:rsidRPr="004D3C95">
        <w:rPr>
          <w:rFonts w:ascii="Arial" w:hAnsi="Arial" w:cs="Arial"/>
          <w:color w:val="000000" w:themeColor="text1"/>
          <w:sz w:val="24"/>
          <w:szCs w:val="24"/>
        </w:rPr>
        <w:t>stayability</w:t>
      </w:r>
      <w:proofErr w:type="spellEnd"/>
      <w:r w:rsidR="003C0C84" w:rsidRPr="004D3C95">
        <w:rPr>
          <w:rFonts w:ascii="Arial" w:hAnsi="Arial" w:cs="Arial"/>
          <w:color w:val="000000" w:themeColor="text1"/>
          <w:sz w:val="24"/>
          <w:szCs w:val="24"/>
        </w:rPr>
        <w:t xml:space="preserve"> e pe</w:t>
      </w:r>
      <w:r w:rsidR="0075270F" w:rsidRPr="004D3C95">
        <w:rPr>
          <w:rFonts w:ascii="Arial" w:hAnsi="Arial" w:cs="Arial"/>
          <w:color w:val="000000" w:themeColor="text1"/>
          <w:sz w:val="24"/>
          <w:szCs w:val="24"/>
        </w:rPr>
        <w:t xml:space="preserve">rmanência no rebanho, não foram encontradas </w:t>
      </w:r>
      <w:r w:rsidR="00E06F96">
        <w:rPr>
          <w:rFonts w:ascii="Arial" w:hAnsi="Arial" w:cs="Arial"/>
          <w:color w:val="000000" w:themeColor="text1"/>
          <w:sz w:val="24"/>
          <w:szCs w:val="24"/>
        </w:rPr>
        <w:t>diferenças significativas</w:t>
      </w:r>
      <w:r w:rsidR="0075270F" w:rsidRPr="004D3C95">
        <w:rPr>
          <w:rFonts w:ascii="Arial" w:hAnsi="Arial" w:cs="Arial"/>
          <w:color w:val="000000" w:themeColor="text1"/>
          <w:sz w:val="24"/>
          <w:szCs w:val="24"/>
        </w:rPr>
        <w:t>. Em machos, fo</w:t>
      </w:r>
      <w:r w:rsidR="00E06F96">
        <w:rPr>
          <w:rFonts w:ascii="Arial" w:hAnsi="Arial" w:cs="Arial"/>
          <w:color w:val="000000" w:themeColor="text1"/>
          <w:sz w:val="24"/>
          <w:szCs w:val="24"/>
        </w:rPr>
        <w:t>ram</w:t>
      </w:r>
      <w:r w:rsidR="0075270F" w:rsidRPr="004D3C95">
        <w:rPr>
          <w:rFonts w:ascii="Arial" w:hAnsi="Arial" w:cs="Arial"/>
          <w:color w:val="000000" w:themeColor="text1"/>
          <w:sz w:val="24"/>
          <w:szCs w:val="24"/>
        </w:rPr>
        <w:t xml:space="preserve"> encontrados valores de herdabilidade para perímetro escrotal (PE) de 0,50, e para CAR de 0,20, tendo uma correlação genética de CAR e PE baixa e positiva de (0,11) o</w:t>
      </w:r>
      <w:r w:rsidR="00E06F96">
        <w:rPr>
          <w:rFonts w:ascii="Arial" w:hAnsi="Arial" w:cs="Arial"/>
          <w:color w:val="000000" w:themeColor="text1"/>
          <w:sz w:val="24"/>
          <w:szCs w:val="24"/>
        </w:rPr>
        <w:t xml:space="preserve"> </w:t>
      </w:r>
      <w:r w:rsidR="0075270F" w:rsidRPr="004D3C95">
        <w:rPr>
          <w:rFonts w:ascii="Arial" w:hAnsi="Arial" w:cs="Arial"/>
          <w:color w:val="000000" w:themeColor="text1"/>
          <w:sz w:val="24"/>
          <w:szCs w:val="24"/>
        </w:rPr>
        <w:t>que indica pouca associação entre as características. Diante dos resultados, as evid</w:t>
      </w:r>
      <w:r w:rsidR="00E06F96">
        <w:rPr>
          <w:rFonts w:ascii="Arial" w:hAnsi="Arial" w:cs="Arial"/>
          <w:color w:val="000000" w:themeColor="text1"/>
          <w:sz w:val="24"/>
          <w:szCs w:val="24"/>
        </w:rPr>
        <w:t>ê</w:t>
      </w:r>
      <w:r w:rsidR="0075270F" w:rsidRPr="004D3C95">
        <w:rPr>
          <w:rFonts w:ascii="Arial" w:hAnsi="Arial" w:cs="Arial"/>
          <w:color w:val="000000" w:themeColor="text1"/>
          <w:sz w:val="24"/>
          <w:szCs w:val="24"/>
        </w:rPr>
        <w:t>ncias são de baixa associação fenotípica e genética entre CAR e as características reprodutivas em animais da raça Nelore.</w:t>
      </w:r>
    </w:p>
    <w:p w14:paraId="09F03B7D" w14:textId="77777777" w:rsidR="00E06F96" w:rsidRDefault="00E06F96" w:rsidP="00FB63B2">
      <w:pPr>
        <w:spacing w:line="276" w:lineRule="auto"/>
        <w:jc w:val="both"/>
        <w:rPr>
          <w:rFonts w:ascii="Arial" w:hAnsi="Arial" w:cs="Arial"/>
          <w:color w:val="000000" w:themeColor="text1"/>
          <w:sz w:val="24"/>
          <w:szCs w:val="24"/>
        </w:rPr>
      </w:pPr>
    </w:p>
    <w:p w14:paraId="026D3ABB" w14:textId="56800FF0" w:rsidR="0075270F" w:rsidRPr="004D3C95" w:rsidRDefault="0075270F" w:rsidP="004D3C95">
      <w:pPr>
        <w:spacing w:line="276" w:lineRule="auto"/>
        <w:ind w:firstLine="709"/>
        <w:jc w:val="both"/>
        <w:rPr>
          <w:rFonts w:ascii="Arial" w:hAnsi="Arial" w:cs="Arial"/>
          <w:color w:val="000000" w:themeColor="text1"/>
          <w:sz w:val="24"/>
          <w:szCs w:val="24"/>
        </w:rPr>
      </w:pPr>
      <w:r w:rsidRPr="004D3C95">
        <w:rPr>
          <w:rFonts w:ascii="Arial" w:hAnsi="Arial" w:cs="Arial"/>
          <w:color w:val="000000" w:themeColor="text1"/>
          <w:sz w:val="24"/>
          <w:szCs w:val="24"/>
        </w:rPr>
        <w:t>REFERÊNCIAS</w:t>
      </w:r>
    </w:p>
    <w:p w14:paraId="1073CD0F" w14:textId="77777777" w:rsidR="0075270F" w:rsidRPr="004D3C95" w:rsidRDefault="0075270F" w:rsidP="004D3C95">
      <w:pPr>
        <w:spacing w:line="276" w:lineRule="auto"/>
        <w:ind w:firstLine="709"/>
        <w:jc w:val="both"/>
        <w:rPr>
          <w:rFonts w:ascii="Arial" w:hAnsi="Arial" w:cs="Arial"/>
          <w:color w:val="000000" w:themeColor="text1"/>
          <w:sz w:val="24"/>
          <w:szCs w:val="24"/>
        </w:rPr>
      </w:pPr>
    </w:p>
    <w:p w14:paraId="7C90B6C7" w14:textId="77777777" w:rsidR="00603B9E" w:rsidRPr="009874C5" w:rsidRDefault="00603B9E" w:rsidP="004D3C95">
      <w:pPr>
        <w:spacing w:line="276" w:lineRule="auto"/>
        <w:ind w:firstLine="709"/>
        <w:jc w:val="both"/>
        <w:rPr>
          <w:rFonts w:ascii="Arial" w:hAnsi="Arial" w:cs="Arial"/>
          <w:color w:val="000000" w:themeColor="text1"/>
          <w:sz w:val="24"/>
          <w:szCs w:val="24"/>
          <w:lang w:val="en-US"/>
        </w:rPr>
      </w:pPr>
      <w:r w:rsidRPr="004D3C95">
        <w:rPr>
          <w:rFonts w:ascii="Arial" w:hAnsi="Arial" w:cs="Arial"/>
          <w:color w:val="000000" w:themeColor="text1"/>
          <w:sz w:val="24"/>
          <w:szCs w:val="24"/>
        </w:rPr>
        <w:t xml:space="preserve">PEREIRA, J.C.C. Melhoramento genético aplicado à produção animal. </w:t>
      </w:r>
      <w:r w:rsidRPr="009874C5">
        <w:rPr>
          <w:rFonts w:ascii="Arial" w:hAnsi="Arial" w:cs="Arial"/>
          <w:color w:val="000000" w:themeColor="text1"/>
          <w:sz w:val="24"/>
          <w:szCs w:val="24"/>
          <w:lang w:val="en-US"/>
        </w:rPr>
        <w:t xml:space="preserve">6.ed. Belo Horizonte: FEPMVZ </w:t>
      </w:r>
      <w:proofErr w:type="spellStart"/>
      <w:r w:rsidRPr="009874C5">
        <w:rPr>
          <w:rFonts w:ascii="Arial" w:hAnsi="Arial" w:cs="Arial"/>
          <w:color w:val="000000" w:themeColor="text1"/>
          <w:sz w:val="24"/>
          <w:szCs w:val="24"/>
          <w:lang w:val="en-US"/>
        </w:rPr>
        <w:t>Editora</w:t>
      </w:r>
      <w:proofErr w:type="spellEnd"/>
      <w:r w:rsidRPr="009874C5">
        <w:rPr>
          <w:rFonts w:ascii="Arial" w:hAnsi="Arial" w:cs="Arial"/>
          <w:color w:val="000000" w:themeColor="text1"/>
          <w:sz w:val="24"/>
          <w:szCs w:val="24"/>
          <w:lang w:val="en-US"/>
        </w:rPr>
        <w:t>, 2012, 758p.</w:t>
      </w:r>
    </w:p>
    <w:p w14:paraId="56C0D84B" w14:textId="77777777" w:rsidR="00603B9E" w:rsidRPr="004D3C95" w:rsidRDefault="00603B9E" w:rsidP="004D3C95">
      <w:pPr>
        <w:spacing w:line="276" w:lineRule="auto"/>
        <w:ind w:firstLine="709"/>
        <w:jc w:val="both"/>
        <w:rPr>
          <w:rFonts w:ascii="Arial" w:hAnsi="Arial" w:cs="Arial"/>
          <w:color w:val="000000" w:themeColor="text1"/>
          <w:sz w:val="24"/>
          <w:szCs w:val="24"/>
        </w:rPr>
      </w:pPr>
      <w:r w:rsidRPr="009874C5">
        <w:rPr>
          <w:rFonts w:ascii="Arial" w:hAnsi="Arial" w:cs="Arial"/>
          <w:color w:val="000000" w:themeColor="text1"/>
          <w:sz w:val="24"/>
          <w:szCs w:val="24"/>
          <w:lang w:val="en-US"/>
        </w:rPr>
        <w:t xml:space="preserve">CAMERON, N. D. Across species comparison in selection for efficiency. In: World Congress on Genetic Applied to Livestock Production, 6, 1998. Armidale. </w:t>
      </w:r>
      <w:proofErr w:type="spellStart"/>
      <w:r w:rsidRPr="004D3C95">
        <w:rPr>
          <w:rFonts w:ascii="Arial" w:hAnsi="Arial" w:cs="Arial"/>
          <w:color w:val="000000" w:themeColor="text1"/>
          <w:sz w:val="24"/>
          <w:szCs w:val="24"/>
        </w:rPr>
        <w:t>Proceedings</w:t>
      </w:r>
      <w:proofErr w:type="spellEnd"/>
      <w:r w:rsidRPr="004D3C95">
        <w:rPr>
          <w:rFonts w:ascii="Arial" w:hAnsi="Arial" w:cs="Arial"/>
          <w:color w:val="000000" w:themeColor="text1"/>
          <w:sz w:val="24"/>
          <w:szCs w:val="24"/>
        </w:rPr>
        <w:t xml:space="preserve">… </w:t>
      </w:r>
      <w:proofErr w:type="spellStart"/>
      <w:r w:rsidRPr="004D3C95">
        <w:rPr>
          <w:rFonts w:ascii="Arial" w:hAnsi="Arial" w:cs="Arial"/>
          <w:color w:val="000000" w:themeColor="text1"/>
          <w:sz w:val="24"/>
          <w:szCs w:val="24"/>
        </w:rPr>
        <w:t>Armidale</w:t>
      </w:r>
      <w:proofErr w:type="spellEnd"/>
      <w:r w:rsidRPr="004D3C95">
        <w:rPr>
          <w:rFonts w:ascii="Arial" w:hAnsi="Arial" w:cs="Arial"/>
          <w:color w:val="000000" w:themeColor="text1"/>
          <w:sz w:val="24"/>
          <w:szCs w:val="24"/>
        </w:rPr>
        <w:t xml:space="preserve">, </w:t>
      </w:r>
      <w:proofErr w:type="spellStart"/>
      <w:r w:rsidRPr="004D3C95">
        <w:rPr>
          <w:rFonts w:ascii="Arial" w:hAnsi="Arial" w:cs="Arial"/>
          <w:color w:val="000000" w:themeColor="text1"/>
          <w:sz w:val="24"/>
          <w:szCs w:val="24"/>
        </w:rPr>
        <w:t>Australia</w:t>
      </w:r>
      <w:proofErr w:type="spellEnd"/>
      <w:r w:rsidRPr="004D3C95">
        <w:rPr>
          <w:rFonts w:ascii="Arial" w:hAnsi="Arial" w:cs="Arial"/>
          <w:color w:val="000000" w:themeColor="text1"/>
          <w:sz w:val="24"/>
          <w:szCs w:val="24"/>
        </w:rPr>
        <w:t>, v.25, p. 73-8, 1998.</w:t>
      </w:r>
    </w:p>
    <w:p w14:paraId="3F369395" w14:textId="77777777" w:rsidR="00603B9E" w:rsidRPr="004D3C95" w:rsidRDefault="00603B9E" w:rsidP="004D3C95">
      <w:pPr>
        <w:spacing w:line="276" w:lineRule="auto"/>
        <w:ind w:firstLine="709"/>
        <w:jc w:val="both"/>
        <w:rPr>
          <w:rFonts w:ascii="Arial" w:hAnsi="Arial" w:cs="Arial"/>
          <w:color w:val="000000" w:themeColor="text1"/>
          <w:sz w:val="24"/>
          <w:szCs w:val="24"/>
        </w:rPr>
      </w:pPr>
      <w:r w:rsidRPr="004D3C95">
        <w:rPr>
          <w:rFonts w:ascii="Arial" w:hAnsi="Arial" w:cs="Arial"/>
          <w:color w:val="000000" w:themeColor="text1"/>
          <w:sz w:val="24"/>
          <w:szCs w:val="24"/>
        </w:rPr>
        <w:t xml:space="preserve">LANNA, D. T.; ALMEIDA. R.; </w:t>
      </w:r>
      <w:proofErr w:type="gramStart"/>
      <w:r w:rsidRPr="004D3C95">
        <w:rPr>
          <w:rFonts w:ascii="Arial" w:hAnsi="Arial" w:cs="Arial"/>
          <w:color w:val="000000" w:themeColor="text1"/>
          <w:sz w:val="24"/>
          <w:szCs w:val="24"/>
        </w:rPr>
        <w:t>Residual</w:t>
      </w:r>
      <w:proofErr w:type="gramEnd"/>
      <w:r w:rsidRPr="004D3C95">
        <w:rPr>
          <w:rFonts w:ascii="Arial" w:hAnsi="Arial" w:cs="Arial"/>
          <w:color w:val="000000" w:themeColor="text1"/>
          <w:sz w:val="24"/>
          <w:szCs w:val="24"/>
        </w:rPr>
        <w:t xml:space="preserve"> </w:t>
      </w:r>
      <w:proofErr w:type="spellStart"/>
      <w:r w:rsidRPr="004D3C95">
        <w:rPr>
          <w:rFonts w:ascii="Arial" w:hAnsi="Arial" w:cs="Arial"/>
          <w:color w:val="000000" w:themeColor="text1"/>
          <w:sz w:val="24"/>
          <w:szCs w:val="24"/>
        </w:rPr>
        <w:t>feed</w:t>
      </w:r>
      <w:proofErr w:type="spellEnd"/>
      <w:r w:rsidRPr="004D3C95">
        <w:rPr>
          <w:rFonts w:ascii="Arial" w:hAnsi="Arial" w:cs="Arial"/>
          <w:color w:val="000000" w:themeColor="text1"/>
          <w:sz w:val="24"/>
          <w:szCs w:val="24"/>
        </w:rPr>
        <w:t xml:space="preserve"> </w:t>
      </w:r>
      <w:proofErr w:type="spellStart"/>
      <w:r w:rsidRPr="004D3C95">
        <w:rPr>
          <w:rFonts w:ascii="Arial" w:hAnsi="Arial" w:cs="Arial"/>
          <w:color w:val="000000" w:themeColor="text1"/>
          <w:sz w:val="24"/>
          <w:szCs w:val="24"/>
        </w:rPr>
        <w:t>intake</w:t>
      </w:r>
      <w:proofErr w:type="spellEnd"/>
      <w:r w:rsidRPr="004D3C95">
        <w:rPr>
          <w:rFonts w:ascii="Arial" w:hAnsi="Arial" w:cs="Arial"/>
          <w:color w:val="000000" w:themeColor="text1"/>
          <w:sz w:val="24"/>
          <w:szCs w:val="24"/>
        </w:rPr>
        <w:t>: um novo critério de seleção. In: V Simpósio da Sociedade Brasileira de Melhoramento Animal, 8 e 9 de julho de 2004 Pirassununga, SP.</w:t>
      </w:r>
    </w:p>
    <w:p w14:paraId="2BC888E8" w14:textId="77777777" w:rsidR="00603B9E" w:rsidRPr="004D3C95" w:rsidRDefault="00603B9E" w:rsidP="004D3C95">
      <w:pPr>
        <w:spacing w:line="276" w:lineRule="auto"/>
        <w:ind w:firstLine="709"/>
        <w:jc w:val="both"/>
        <w:rPr>
          <w:rFonts w:ascii="Arial" w:hAnsi="Arial" w:cs="Arial"/>
          <w:color w:val="000000" w:themeColor="text1"/>
          <w:sz w:val="24"/>
          <w:szCs w:val="24"/>
        </w:rPr>
      </w:pPr>
      <w:r w:rsidRPr="004D3C95">
        <w:rPr>
          <w:rFonts w:ascii="Arial" w:hAnsi="Arial" w:cs="Arial"/>
          <w:color w:val="000000" w:themeColor="text1"/>
          <w:sz w:val="24"/>
          <w:szCs w:val="24"/>
        </w:rPr>
        <w:t xml:space="preserve">MENDES, M.D.E.; CAMPOS, M.M.; Eficiência alimentar em bovino de corte. Informe Agropecuário, Belo Horizonte, v.37, n.292, p.28-38, 2016. Disponível em: </w:t>
      </w:r>
      <w:r w:rsidRPr="004D3C95">
        <w:rPr>
          <w:rFonts w:ascii="Arial" w:hAnsi="Arial" w:cs="Arial"/>
          <w:color w:val="000000" w:themeColor="text1"/>
          <w:sz w:val="24"/>
          <w:szCs w:val="24"/>
        </w:rPr>
        <w:lastRenderedPageBreak/>
        <w:t>https://ainfo.cnptia.embrapa.br/digital/bitstream/item/160187/1/2016-Efic-Alim-BovCorte-EPAMIG-Informe-Agropecuariao-292.pdf. Acesso em: 25 jun. 2019.</w:t>
      </w:r>
    </w:p>
    <w:p w14:paraId="4738F496" w14:textId="77777777" w:rsidR="00603B9E" w:rsidRPr="004D3C95" w:rsidRDefault="00603B9E" w:rsidP="004D3C95">
      <w:pPr>
        <w:spacing w:line="276" w:lineRule="auto"/>
        <w:ind w:firstLine="709"/>
        <w:jc w:val="both"/>
        <w:rPr>
          <w:rFonts w:ascii="Arial" w:hAnsi="Arial" w:cs="Arial"/>
          <w:color w:val="000000" w:themeColor="text1"/>
          <w:sz w:val="24"/>
          <w:szCs w:val="24"/>
        </w:rPr>
      </w:pPr>
      <w:r w:rsidRPr="004D3C95">
        <w:rPr>
          <w:rFonts w:ascii="Arial" w:hAnsi="Arial" w:cs="Arial"/>
          <w:color w:val="000000" w:themeColor="text1"/>
          <w:sz w:val="24"/>
          <w:szCs w:val="24"/>
        </w:rPr>
        <w:t xml:space="preserve">MAGNANI, E.; Relações entre Consumo Alimentar Residual, comportamento </w:t>
      </w:r>
      <w:proofErr w:type="spellStart"/>
      <w:r w:rsidRPr="004D3C95">
        <w:rPr>
          <w:rFonts w:ascii="Arial" w:hAnsi="Arial" w:cs="Arial"/>
          <w:color w:val="000000" w:themeColor="text1"/>
          <w:sz w:val="24"/>
          <w:szCs w:val="24"/>
        </w:rPr>
        <w:t>ingestivo</w:t>
      </w:r>
      <w:proofErr w:type="spellEnd"/>
      <w:r w:rsidRPr="004D3C95">
        <w:rPr>
          <w:rFonts w:ascii="Arial" w:hAnsi="Arial" w:cs="Arial"/>
          <w:color w:val="000000" w:themeColor="text1"/>
          <w:sz w:val="24"/>
          <w:szCs w:val="24"/>
        </w:rPr>
        <w:t xml:space="preserve"> em novilhas Nelore. B. </w:t>
      </w:r>
      <w:proofErr w:type="spellStart"/>
      <w:r w:rsidRPr="004D3C95">
        <w:rPr>
          <w:rFonts w:ascii="Arial" w:hAnsi="Arial" w:cs="Arial"/>
          <w:color w:val="000000" w:themeColor="text1"/>
          <w:sz w:val="24"/>
          <w:szCs w:val="24"/>
        </w:rPr>
        <w:t>Indústr.anim</w:t>
      </w:r>
      <w:proofErr w:type="spellEnd"/>
      <w:r w:rsidRPr="004D3C95">
        <w:rPr>
          <w:rFonts w:ascii="Arial" w:hAnsi="Arial" w:cs="Arial"/>
          <w:color w:val="000000" w:themeColor="text1"/>
          <w:sz w:val="24"/>
          <w:szCs w:val="24"/>
        </w:rPr>
        <w:t xml:space="preserve">., N. Odessa, v.70, n.2, p.187-194, 2013. </w:t>
      </w:r>
      <w:proofErr w:type="spellStart"/>
      <w:r w:rsidRPr="004D3C95">
        <w:rPr>
          <w:rFonts w:ascii="Arial" w:hAnsi="Arial" w:cs="Arial"/>
          <w:color w:val="000000" w:themeColor="text1"/>
          <w:sz w:val="24"/>
          <w:szCs w:val="24"/>
        </w:rPr>
        <w:t>Disponivel</w:t>
      </w:r>
      <w:proofErr w:type="spellEnd"/>
      <w:r w:rsidRPr="004D3C95">
        <w:rPr>
          <w:rFonts w:ascii="Arial" w:hAnsi="Arial" w:cs="Arial"/>
          <w:color w:val="000000" w:themeColor="text1"/>
          <w:sz w:val="24"/>
          <w:szCs w:val="24"/>
        </w:rPr>
        <w:t xml:space="preserve"> em: http://www.iz.sp.gov.br/pdfsbia/1378834075.pdf. Acesso em: 02 jan. 2019.</w:t>
      </w:r>
    </w:p>
    <w:p w14:paraId="6F0C0331" w14:textId="77777777" w:rsidR="00603B9E" w:rsidRPr="004D3C95" w:rsidRDefault="00603B9E" w:rsidP="004D3C95">
      <w:pPr>
        <w:spacing w:line="276" w:lineRule="auto"/>
        <w:ind w:firstLine="709"/>
        <w:jc w:val="both"/>
        <w:rPr>
          <w:rFonts w:ascii="Arial" w:hAnsi="Arial" w:cs="Arial"/>
          <w:color w:val="000000" w:themeColor="text1"/>
          <w:sz w:val="24"/>
          <w:szCs w:val="24"/>
        </w:rPr>
      </w:pPr>
      <w:r w:rsidRPr="004D3C95">
        <w:rPr>
          <w:rFonts w:ascii="Arial" w:hAnsi="Arial" w:cs="Arial"/>
          <w:color w:val="000000" w:themeColor="text1"/>
          <w:sz w:val="24"/>
          <w:szCs w:val="24"/>
        </w:rPr>
        <w:t>FARJALLA, Y.B. Desempenho, características de carcaça e qualidade de carne de bovinos Nelore estratificados pela eficiência através do consumo alimentar residual. 2009. 58f. Dissertação (Mestrado em Ciência animal e pastagens) – Escola Superior de Agricultura Luiz de Queiroz, Universidade de São Paulo, Piracicaba, SP.</w:t>
      </w:r>
    </w:p>
    <w:p w14:paraId="3AE373CD" w14:textId="77777777" w:rsidR="00603B9E" w:rsidRPr="004D3C95" w:rsidRDefault="00603B9E" w:rsidP="004D3C95">
      <w:pPr>
        <w:spacing w:line="276" w:lineRule="auto"/>
        <w:ind w:firstLine="709"/>
        <w:jc w:val="both"/>
        <w:rPr>
          <w:rFonts w:ascii="Arial" w:hAnsi="Arial" w:cs="Arial"/>
          <w:color w:val="000000" w:themeColor="text1"/>
          <w:sz w:val="24"/>
          <w:szCs w:val="24"/>
        </w:rPr>
      </w:pPr>
      <w:r w:rsidRPr="004D3C95">
        <w:rPr>
          <w:rFonts w:ascii="Arial" w:hAnsi="Arial" w:cs="Arial"/>
          <w:color w:val="000000" w:themeColor="text1"/>
          <w:sz w:val="24"/>
          <w:szCs w:val="24"/>
        </w:rPr>
        <w:t>MORAES, G.F. Estudo genético do consumo alimentar residual e características produtivas e reprodutivas em um rebanho Nelore. 2016. 58f. Dissertação (Mestrado em Ciências Veterinárias) – Faculdade de Medicina Veterinária, Universidade Federal de Uberlândia, Uberlândia, MG.</w:t>
      </w:r>
    </w:p>
    <w:p w14:paraId="42DE42D5" w14:textId="77777777" w:rsidR="00603B9E" w:rsidRPr="004D3C95" w:rsidRDefault="00603B9E" w:rsidP="004D3C95">
      <w:pPr>
        <w:spacing w:line="276" w:lineRule="auto"/>
        <w:ind w:firstLine="709"/>
        <w:jc w:val="both"/>
        <w:rPr>
          <w:rFonts w:ascii="Arial" w:hAnsi="Arial" w:cs="Arial"/>
          <w:color w:val="000000" w:themeColor="text1"/>
          <w:sz w:val="24"/>
          <w:szCs w:val="24"/>
        </w:rPr>
      </w:pPr>
      <w:r w:rsidRPr="004D3C95">
        <w:rPr>
          <w:rFonts w:ascii="Arial" w:hAnsi="Arial" w:cs="Arial"/>
          <w:color w:val="000000" w:themeColor="text1"/>
          <w:sz w:val="24"/>
          <w:szCs w:val="24"/>
        </w:rPr>
        <w:t xml:space="preserve">GRION, A. L.; MERCADANTE, M. E. Z.; CYRILLO, J. N. S. G.; BONILHA, S. F. M.; MAGNANI, E. AND BRANCO, R. H. 2014. </w:t>
      </w:r>
      <w:r w:rsidRPr="009874C5">
        <w:rPr>
          <w:rFonts w:ascii="Arial" w:hAnsi="Arial" w:cs="Arial"/>
          <w:color w:val="000000" w:themeColor="text1"/>
          <w:sz w:val="24"/>
          <w:szCs w:val="24"/>
          <w:lang w:val="en-US"/>
        </w:rPr>
        <w:t xml:space="preserve">Selection for feed efficiency traits and correlated genetic responses in feed intake and weight gain of Nellore cattle. </w:t>
      </w:r>
      <w:proofErr w:type="spellStart"/>
      <w:r w:rsidRPr="004D3C95">
        <w:rPr>
          <w:rFonts w:ascii="Arial" w:hAnsi="Arial" w:cs="Arial"/>
          <w:color w:val="000000" w:themeColor="text1"/>
          <w:sz w:val="24"/>
          <w:szCs w:val="24"/>
        </w:rPr>
        <w:t>Journal</w:t>
      </w:r>
      <w:proofErr w:type="spellEnd"/>
      <w:r w:rsidRPr="004D3C95">
        <w:rPr>
          <w:rFonts w:ascii="Arial" w:hAnsi="Arial" w:cs="Arial"/>
          <w:color w:val="000000" w:themeColor="text1"/>
          <w:sz w:val="24"/>
          <w:szCs w:val="24"/>
        </w:rPr>
        <w:t xml:space="preserve"> </w:t>
      </w:r>
      <w:proofErr w:type="spellStart"/>
      <w:r w:rsidRPr="004D3C95">
        <w:rPr>
          <w:rFonts w:ascii="Arial" w:hAnsi="Arial" w:cs="Arial"/>
          <w:color w:val="000000" w:themeColor="text1"/>
          <w:sz w:val="24"/>
          <w:szCs w:val="24"/>
        </w:rPr>
        <w:t>of</w:t>
      </w:r>
      <w:proofErr w:type="spellEnd"/>
      <w:r w:rsidRPr="004D3C95">
        <w:rPr>
          <w:rFonts w:ascii="Arial" w:hAnsi="Arial" w:cs="Arial"/>
          <w:color w:val="000000" w:themeColor="text1"/>
          <w:sz w:val="24"/>
          <w:szCs w:val="24"/>
        </w:rPr>
        <w:t xml:space="preserve"> Animal Science 92, 955-965.</w:t>
      </w:r>
    </w:p>
    <w:p w14:paraId="63B6CA88" w14:textId="77777777" w:rsidR="00603B9E" w:rsidRPr="004D3C95" w:rsidRDefault="00603B9E" w:rsidP="004D3C95">
      <w:pPr>
        <w:spacing w:line="276" w:lineRule="auto"/>
        <w:ind w:firstLine="709"/>
        <w:jc w:val="both"/>
        <w:rPr>
          <w:rFonts w:ascii="Arial" w:hAnsi="Arial" w:cs="Arial"/>
          <w:color w:val="000000" w:themeColor="text1"/>
          <w:sz w:val="24"/>
          <w:szCs w:val="24"/>
        </w:rPr>
      </w:pPr>
      <w:r w:rsidRPr="004D3C95">
        <w:rPr>
          <w:rFonts w:ascii="Arial" w:hAnsi="Arial" w:cs="Arial"/>
          <w:color w:val="000000" w:themeColor="text1"/>
          <w:sz w:val="24"/>
          <w:szCs w:val="24"/>
        </w:rPr>
        <w:t>GONÇALVES, F. B. D. Avaliação do componente genético na expressão fenotípica de características de eficiência alimentar de bovinos da raça Nelore. 2019. 38f. Dissertação (Graduação em Zootecnia) – Universidade Federal de Uberlândia, Uberlândia, MG.</w:t>
      </w:r>
    </w:p>
    <w:p w14:paraId="7684A57C" w14:textId="6A04D671" w:rsidR="00603B9E" w:rsidRPr="004D3C95" w:rsidRDefault="001B4361" w:rsidP="004D3C95">
      <w:pPr>
        <w:spacing w:line="276" w:lineRule="auto"/>
        <w:ind w:firstLine="709"/>
        <w:jc w:val="both"/>
        <w:rPr>
          <w:rFonts w:ascii="Arial" w:hAnsi="Arial" w:cs="Arial"/>
          <w:color w:val="000000" w:themeColor="text1"/>
          <w:sz w:val="24"/>
          <w:szCs w:val="24"/>
        </w:rPr>
      </w:pPr>
      <w:hyperlink r:id="rId7" w:tgtFrame="_blank" w:history="1">
        <w:r w:rsidR="00603B9E" w:rsidRPr="004D3C95">
          <w:rPr>
            <w:rFonts w:ascii="Arial" w:hAnsi="Arial" w:cs="Arial"/>
          </w:rPr>
          <w:t>SOARES, B. B.</w:t>
        </w:r>
      </w:hyperlink>
      <w:r w:rsidR="00603B9E" w:rsidRPr="004D3C95">
        <w:rPr>
          <w:rFonts w:ascii="Arial" w:hAnsi="Arial" w:cs="Arial"/>
          <w:color w:val="000000" w:themeColor="text1"/>
          <w:sz w:val="24"/>
          <w:szCs w:val="24"/>
        </w:rPr>
        <w:t xml:space="preserve">; EIFERT, E. C.; MAGNABOSCO, C. U.; COSTA, M. F. O. E.; GUIMARAES, N. C.; CARVALHO, R. A.; REBOUCAS, G. F.; CROZARA, A. </w:t>
      </w:r>
      <w:proofErr w:type="gramStart"/>
      <w:r w:rsidR="00603B9E" w:rsidRPr="004D3C95">
        <w:rPr>
          <w:rFonts w:ascii="Arial" w:hAnsi="Arial" w:cs="Arial"/>
          <w:color w:val="000000" w:themeColor="text1"/>
          <w:sz w:val="24"/>
          <w:szCs w:val="24"/>
        </w:rPr>
        <w:t>S. .</w:t>
      </w:r>
      <w:proofErr w:type="gramEnd"/>
      <w:r w:rsidR="00603B9E" w:rsidRPr="004D3C95">
        <w:rPr>
          <w:rFonts w:ascii="Arial" w:hAnsi="Arial" w:cs="Arial"/>
          <w:color w:val="000000" w:themeColor="text1"/>
          <w:sz w:val="24"/>
          <w:szCs w:val="24"/>
        </w:rPr>
        <w:t xml:space="preserve"> Correlação do Consumo Alimentar Residual com Características de Desempenho em Animais da Raça Nelore. In: Zootecnia Brasil 2018, 2018, Goiânia. 28º Congresso Brasileiro de Zootecnia, 2018.</w:t>
      </w:r>
    </w:p>
    <w:p w14:paraId="59CD7D55" w14:textId="77777777" w:rsidR="00603B9E" w:rsidRPr="004D3C95" w:rsidRDefault="00603B9E" w:rsidP="004D3C95">
      <w:pPr>
        <w:spacing w:line="276" w:lineRule="auto"/>
        <w:ind w:firstLine="709"/>
        <w:jc w:val="both"/>
        <w:rPr>
          <w:rFonts w:ascii="Arial" w:hAnsi="Arial" w:cs="Arial"/>
          <w:color w:val="000000" w:themeColor="text1"/>
          <w:sz w:val="24"/>
          <w:szCs w:val="24"/>
        </w:rPr>
      </w:pPr>
      <w:r w:rsidRPr="004D3C95">
        <w:rPr>
          <w:rFonts w:ascii="Arial" w:hAnsi="Arial" w:cs="Arial"/>
          <w:color w:val="000000" w:themeColor="text1"/>
          <w:sz w:val="24"/>
          <w:szCs w:val="24"/>
        </w:rPr>
        <w:t>GOMES, M. M. A.; FARIA, C. U.; BEZERRA, B. S. B. R.; MIGUEL, J. M.; BORGES, G. C.; MENDES, E. D. M.; Associação entre eficiência alimentar e ganho em acabamento de carcaça de bovinos da raça Nelore. Arq. Bras. Med. Vet. Zootec., v.71, n.6, p.2017-2024, 2019.</w:t>
      </w:r>
    </w:p>
    <w:p w14:paraId="3B4E0650" w14:textId="77777777" w:rsidR="00603B9E" w:rsidRPr="004D3C95" w:rsidRDefault="00603B9E" w:rsidP="004D3C95">
      <w:pPr>
        <w:spacing w:line="276" w:lineRule="auto"/>
        <w:ind w:firstLine="709"/>
        <w:jc w:val="both"/>
        <w:rPr>
          <w:rFonts w:ascii="Arial" w:hAnsi="Arial" w:cs="Arial"/>
          <w:color w:val="000000" w:themeColor="text1"/>
          <w:sz w:val="24"/>
          <w:szCs w:val="24"/>
        </w:rPr>
      </w:pPr>
      <w:r w:rsidRPr="004D3C95">
        <w:rPr>
          <w:rFonts w:ascii="Arial" w:hAnsi="Arial" w:cs="Arial"/>
          <w:color w:val="000000" w:themeColor="text1"/>
          <w:sz w:val="24"/>
          <w:szCs w:val="24"/>
        </w:rPr>
        <w:t>JUNIOR, R. J. F.; Relações entre eficiência alimentar e características reprodutivas em bovinos Nelore. 2016. 49f. Dissertação (Mestrado em Produção Animal Sustentável) – Instituto de Zootecnia, APTA/SAA, Nova Odessa, SP.</w:t>
      </w:r>
    </w:p>
    <w:p w14:paraId="1582AAB1" w14:textId="16796A4E" w:rsidR="0095551E" w:rsidRPr="004D3C95" w:rsidRDefault="0095551E" w:rsidP="004D3C95">
      <w:pPr>
        <w:spacing w:line="276" w:lineRule="auto"/>
        <w:ind w:firstLine="709"/>
        <w:jc w:val="both"/>
        <w:rPr>
          <w:rFonts w:ascii="Arial" w:hAnsi="Arial" w:cs="Arial"/>
          <w:color w:val="000000" w:themeColor="text1"/>
          <w:sz w:val="24"/>
          <w:szCs w:val="24"/>
        </w:rPr>
      </w:pPr>
    </w:p>
    <w:sectPr w:rsidR="0095551E" w:rsidRPr="004D3C95">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690C31"/>
    <w:multiLevelType w:val="hybridMultilevel"/>
    <w:tmpl w:val="EF3A1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732CED"/>
    <w:multiLevelType w:val="hybridMultilevel"/>
    <w:tmpl w:val="7D2A5952"/>
    <w:lvl w:ilvl="0" w:tplc="73B8CECE">
      <w:start w:val="1"/>
      <w:numFmt w:val="decimal"/>
      <w:pStyle w:val="Title"/>
      <w:lvlText w:val="%1."/>
      <w:lvlJc w:val="left"/>
      <w:pPr>
        <w:ind w:left="36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7FB7600A"/>
    <w:multiLevelType w:val="hybridMultilevel"/>
    <w:tmpl w:val="412EE5B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1"/>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332D"/>
    <w:rsid w:val="000A26E1"/>
    <w:rsid w:val="000B0A64"/>
    <w:rsid w:val="00195ECD"/>
    <w:rsid w:val="001B4361"/>
    <w:rsid w:val="001D63CE"/>
    <w:rsid w:val="00246C83"/>
    <w:rsid w:val="00257ADE"/>
    <w:rsid w:val="00280939"/>
    <w:rsid w:val="00373449"/>
    <w:rsid w:val="003C0C84"/>
    <w:rsid w:val="003D20FD"/>
    <w:rsid w:val="003D7CCC"/>
    <w:rsid w:val="00477082"/>
    <w:rsid w:val="004D3C95"/>
    <w:rsid w:val="00521393"/>
    <w:rsid w:val="00533438"/>
    <w:rsid w:val="005C5BFE"/>
    <w:rsid w:val="005E2C4B"/>
    <w:rsid w:val="00603B9E"/>
    <w:rsid w:val="00666DC8"/>
    <w:rsid w:val="006C6868"/>
    <w:rsid w:val="006E71AA"/>
    <w:rsid w:val="0075270F"/>
    <w:rsid w:val="007E1443"/>
    <w:rsid w:val="00807D7B"/>
    <w:rsid w:val="00855C65"/>
    <w:rsid w:val="00877969"/>
    <w:rsid w:val="008B45AF"/>
    <w:rsid w:val="008C3D1D"/>
    <w:rsid w:val="0095551E"/>
    <w:rsid w:val="009874C5"/>
    <w:rsid w:val="009D0628"/>
    <w:rsid w:val="009E06CE"/>
    <w:rsid w:val="00B11AA9"/>
    <w:rsid w:val="00B414F6"/>
    <w:rsid w:val="00B7724C"/>
    <w:rsid w:val="00B85A44"/>
    <w:rsid w:val="00C0332D"/>
    <w:rsid w:val="00C506C7"/>
    <w:rsid w:val="00C60BE8"/>
    <w:rsid w:val="00CC219A"/>
    <w:rsid w:val="00CC6463"/>
    <w:rsid w:val="00D01E5B"/>
    <w:rsid w:val="00D95E98"/>
    <w:rsid w:val="00DA1578"/>
    <w:rsid w:val="00DB522F"/>
    <w:rsid w:val="00DD034A"/>
    <w:rsid w:val="00E06F96"/>
    <w:rsid w:val="00E51DDE"/>
    <w:rsid w:val="00E557EB"/>
    <w:rsid w:val="00E55EA1"/>
    <w:rsid w:val="00ED1907"/>
    <w:rsid w:val="00F40C0A"/>
    <w:rsid w:val="00F876E1"/>
    <w:rsid w:val="00FA27D9"/>
    <w:rsid w:val="00FB63B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06B413"/>
  <w15:chartTrackingRefBased/>
  <w15:docId w15:val="{A08AE24C-8AC1-4274-AAC4-1B5AAF0DB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8B45AF"/>
    <w:pPr>
      <w:numPr>
        <w:numId w:val="2"/>
      </w:numPr>
      <w:spacing w:after="0" w:line="360" w:lineRule="auto"/>
      <w:ind w:left="714" w:hanging="357"/>
      <w:contextualSpacing/>
      <w:jc w:val="both"/>
    </w:pPr>
    <w:rPr>
      <w:rFonts w:ascii="Times New Roman" w:eastAsiaTheme="majorEastAsia" w:hAnsi="Times New Roman" w:cstheme="majorBidi"/>
      <w:spacing w:val="-10"/>
      <w:kern w:val="28"/>
      <w:sz w:val="24"/>
      <w:szCs w:val="56"/>
    </w:rPr>
  </w:style>
  <w:style w:type="character" w:customStyle="1" w:styleId="TitleChar">
    <w:name w:val="Title Char"/>
    <w:basedOn w:val="DefaultParagraphFont"/>
    <w:link w:val="Title"/>
    <w:uiPriority w:val="10"/>
    <w:rsid w:val="008B45AF"/>
    <w:rPr>
      <w:rFonts w:ascii="Times New Roman" w:eastAsiaTheme="majorEastAsia" w:hAnsi="Times New Roman" w:cstheme="majorBidi"/>
      <w:spacing w:val="-10"/>
      <w:kern w:val="28"/>
      <w:sz w:val="24"/>
      <w:szCs w:val="56"/>
    </w:rPr>
  </w:style>
  <w:style w:type="character" w:styleId="Hyperlink">
    <w:name w:val="Hyperlink"/>
    <w:basedOn w:val="DefaultParagraphFont"/>
    <w:uiPriority w:val="99"/>
    <w:semiHidden/>
    <w:unhideWhenUsed/>
    <w:rsid w:val="00603B9E"/>
    <w:rPr>
      <w:color w:val="0000FF"/>
      <w:u w:val="single"/>
    </w:rPr>
  </w:style>
  <w:style w:type="paragraph" w:styleId="ListParagraph">
    <w:name w:val="List Paragraph"/>
    <w:basedOn w:val="Normal"/>
    <w:uiPriority w:val="34"/>
    <w:qFormat/>
    <w:rsid w:val="00CC64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lattes.cnpq.br/3651725433250684"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2224</Words>
  <Characters>12679</Characters>
  <Application>Microsoft Office Word</Application>
  <DocSecurity>0</DocSecurity>
  <Lines>105</Lines>
  <Paragraphs>29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14874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Zootecnia GAA</dc:creator>
  <cp:keywords/>
  <dc:description/>
  <cp:lastModifiedBy>Angela Bittencourt</cp:lastModifiedBy>
  <cp:revision>2</cp:revision>
  <dcterms:created xsi:type="dcterms:W3CDTF">2021-01-21T13:32:00Z</dcterms:created>
  <dcterms:modified xsi:type="dcterms:W3CDTF">2021-01-21T13:32:00Z</dcterms:modified>
</cp:coreProperties>
</file>